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695" w:rsidRDefault="00E36C33"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口埤實驗小學</w:t>
      </w:r>
      <w:r w:rsidR="000B0AF4" w:rsidRPr="00997A4C">
        <w:rPr>
          <w:rFonts w:ascii="標楷體" w:eastAsia="標楷體" w:hAnsi="標楷體" w:hint="eastAsia"/>
          <w:b/>
          <w:bCs/>
          <w:color w:val="000000" w:themeColor="text1"/>
          <w:sz w:val="32"/>
          <w:szCs w:val="32"/>
        </w:rPr>
        <w:t>設置</w:t>
      </w:r>
      <w:r w:rsidR="00DB5695"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0A128D">
        <w:rPr>
          <w:rFonts w:hAnsi="標楷體"/>
          <w:color w:val="FF0000"/>
          <w:szCs w:val="28"/>
        </w:rPr>
        <w:t>基本系統設置容量</w:t>
      </w:r>
      <w:r w:rsidRPr="00997A4C">
        <w:rPr>
          <w:rFonts w:hAnsi="標楷體"/>
          <w:color w:val="000000" w:themeColor="text1"/>
          <w:szCs w:val="28"/>
        </w:rPr>
        <w:t>：</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lastRenderedPageBreak/>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8661F1">
        <w:rPr>
          <w:rFonts w:ascii="Times New Roman" w:hAnsi="標楷體" w:cs="Times New Roman" w:hint="eastAsia"/>
          <w:color w:val="auto"/>
          <w:kern w:val="2"/>
          <w:sz w:val="28"/>
          <w:szCs w:val="28"/>
          <w:lang w:bidi="ar-SA"/>
        </w:rPr>
        <w:t>屋頂型太陽光電：在既有的設施上面加裝太陽光電板（本校</w:t>
      </w:r>
      <w:r w:rsidRPr="008661F1">
        <w:rPr>
          <w:rFonts w:ascii="Times New Roman" w:hAnsi="標楷體" w:cs="Times New Roman" w:hint="eastAsia"/>
          <w:color w:val="auto"/>
          <w:kern w:val="2"/>
          <w:sz w:val="28"/>
          <w:szCs w:val="28"/>
          <w:lang w:bidi="ar-SA"/>
        </w:rPr>
        <w:t>OO</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color w:val="auto"/>
          <w:kern w:val="2"/>
          <w:sz w:val="28"/>
          <w:szCs w:val="28"/>
          <w:lang w:bidi="ar-SA"/>
        </w:rPr>
        <w:t>600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hint="eastAsia"/>
          <w:color w:val="auto"/>
          <w:kern w:val="2"/>
          <w:sz w:val="28"/>
          <w:szCs w:val="28"/>
          <w:lang w:bidi="ar-SA"/>
        </w:rPr>
        <w:t>XX</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hint="eastAsia"/>
          <w:color w:val="auto"/>
          <w:kern w:val="2"/>
          <w:sz w:val="28"/>
          <w:szCs w:val="28"/>
          <w:lang w:bidi="ar-SA"/>
        </w:rPr>
        <w:t>4</w:t>
      </w:r>
      <w:r w:rsidRPr="008661F1">
        <w:rPr>
          <w:rFonts w:ascii="Times New Roman" w:hAnsi="標楷體" w:cs="Times New Roman"/>
          <w:color w:val="auto"/>
          <w:kern w:val="2"/>
          <w:sz w:val="28"/>
          <w:szCs w:val="28"/>
          <w:lang w:bidi="ar-SA"/>
        </w:rPr>
        <w:t>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color w:val="auto"/>
          <w:kern w:val="2"/>
          <w:sz w:val="28"/>
          <w:szCs w:val="28"/>
          <w:lang w:bidi="ar-SA"/>
        </w:rPr>
        <w:t>合計</w:t>
      </w:r>
      <w:r w:rsidRPr="008661F1">
        <w:rPr>
          <w:rFonts w:ascii="Times New Roman" w:hAnsi="標楷體" w:cs="Times New Roman" w:hint="eastAsia"/>
          <w:color w:val="auto"/>
          <w:kern w:val="2"/>
          <w:sz w:val="28"/>
          <w:szCs w:val="28"/>
          <w:lang w:bidi="ar-SA"/>
        </w:rPr>
        <w:t>1</w:t>
      </w:r>
      <w:r w:rsidRPr="008661F1">
        <w:rPr>
          <w:rFonts w:ascii="Times New Roman" w:hAnsi="標楷體" w:cs="Times New Roman"/>
          <w:color w:val="auto"/>
          <w:kern w:val="2"/>
          <w:sz w:val="28"/>
          <w:szCs w:val="28"/>
          <w:lang w:bidi="ar-SA"/>
        </w:rPr>
        <w:t>000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p>
    <w:p w:rsidR="00B34BC9" w:rsidRPr="00B34BC9" w:rsidRDefault="00E36C33"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hAnsi="標楷體" w:cs="Times New Roman" w:hint="eastAsia"/>
          <w:color w:val="000000" w:themeColor="text1"/>
          <w:kern w:val="2"/>
          <w:sz w:val="28"/>
          <w:szCs w:val="28"/>
        </w:rPr>
        <w:sym w:font="Wingdings" w:char="F06F"/>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p>
    <w:p w:rsidR="00D33728" w:rsidRDefault="00E36C33" w:rsidP="00D33728">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223C98">
        <w:rPr>
          <w:rFonts w:hint="eastAsia"/>
          <w:color w:val="FF0000"/>
          <w:sz w:val="28"/>
          <w:szCs w:val="28"/>
        </w:rPr>
        <w:t>■</w:t>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w:t>
      </w:r>
      <w:r w:rsidR="00B34BC9" w:rsidRPr="008661F1">
        <w:rPr>
          <w:rFonts w:eastAsia="標楷體" w:hAnsi="標楷體" w:hint="eastAsia"/>
          <w:sz w:val="28"/>
          <w:szCs w:val="28"/>
        </w:rPr>
        <w:t>地面型</w:t>
      </w:r>
    </w:p>
    <w:p w:rsidR="00E36C33" w:rsidRDefault="00E36C33" w:rsidP="00D33728">
      <w:pPr>
        <w:suppressAutoHyphens/>
        <w:autoSpaceDN w:val="0"/>
        <w:snapToGrid w:val="0"/>
        <w:spacing w:line="440" w:lineRule="exact"/>
        <w:ind w:leftChars="531" w:left="1840" w:hangingChars="202" w:hanging="566"/>
        <w:jc w:val="both"/>
        <w:textAlignment w:val="baseline"/>
        <w:rPr>
          <w:rFonts w:eastAsia="標楷體" w:hAnsi="標楷體"/>
          <w:sz w:val="28"/>
          <w:szCs w:val="28"/>
        </w:rPr>
      </w:pPr>
    </w:p>
    <w:p w:rsidR="00B30CEC"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屋頂型提供開放面積</w:t>
      </w:r>
    </w:p>
    <w:tbl>
      <w:tblPr>
        <w:tblStyle w:val="af3"/>
        <w:tblW w:w="8333" w:type="dxa"/>
        <w:tblInd w:w="674" w:type="dxa"/>
        <w:tblLook w:val="04A0"/>
      </w:tblPr>
      <w:tblGrid>
        <w:gridCol w:w="953"/>
        <w:gridCol w:w="2302"/>
        <w:gridCol w:w="2587"/>
        <w:gridCol w:w="2491"/>
      </w:tblGrid>
      <w:tr w:rsidR="00DD6EC4" w:rsidTr="00DD6EC4">
        <w:trPr>
          <w:trHeight w:val="605"/>
        </w:trPr>
        <w:tc>
          <w:tcPr>
            <w:tcW w:w="953"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302" w:type="dxa"/>
          </w:tcPr>
          <w:p w:rsidR="00DD6EC4" w:rsidRDefault="00223C98"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位置</w:t>
            </w:r>
            <w:r w:rsidR="00DD6EC4">
              <w:rPr>
                <w:rFonts w:ascii="標楷體" w:eastAsia="標楷體" w:hAnsi="標楷體" w:hint="eastAsia"/>
                <w:color w:val="0000FF"/>
                <w:sz w:val="28"/>
                <w:szCs w:val="28"/>
              </w:rPr>
              <w:t>名稱</w:t>
            </w:r>
          </w:p>
        </w:tc>
        <w:tc>
          <w:tcPr>
            <w:tcW w:w="2587"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w:t>
            </w:r>
            <w:r w:rsidRPr="00DD6EC4">
              <w:rPr>
                <w:rFonts w:ascii="標楷體" w:eastAsia="標楷體" w:hAnsi="標楷體" w:hint="eastAsia"/>
                <w:color w:val="0000FF"/>
              </w:rPr>
              <w:t>(單位:平方公尺)</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DD6EC4" w:rsidTr="00DD6EC4">
        <w:trPr>
          <w:trHeight w:val="456"/>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1</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北棟屋頂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250</w:t>
            </w:r>
          </w:p>
        </w:tc>
        <w:tc>
          <w:tcPr>
            <w:tcW w:w="2491" w:type="dxa"/>
          </w:tcPr>
          <w:p w:rsidR="00DD6EC4" w:rsidRPr="00DD6EC4" w:rsidRDefault="00DD6EC4" w:rsidP="00DD6EC4">
            <w:pPr>
              <w:suppressAutoHyphens/>
              <w:autoSpaceDN w:val="0"/>
              <w:snapToGrid w:val="0"/>
              <w:spacing w:before="100" w:beforeAutospacing="1" w:after="100" w:afterAutospacing="1" w:line="320" w:lineRule="exact"/>
              <w:textAlignment w:val="baseline"/>
              <w:rPr>
                <w:rFonts w:ascii="標楷體" w:eastAsia="標楷體" w:hAnsi="標楷體"/>
                <w:color w:val="0000FF"/>
              </w:rPr>
            </w:pPr>
          </w:p>
        </w:tc>
      </w:tr>
      <w:tr w:rsidR="00DD6EC4" w:rsidTr="00DD6EC4">
        <w:trPr>
          <w:trHeight w:val="444"/>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2</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proofErr w:type="gramStart"/>
            <w:r w:rsidRPr="00E36C33">
              <w:rPr>
                <w:rFonts w:ascii="標楷體" w:eastAsia="標楷體" w:hAnsi="標楷體" w:hint="eastAsia"/>
                <w:color w:val="FF0000"/>
                <w:sz w:val="28"/>
                <w:szCs w:val="28"/>
              </w:rPr>
              <w:t>南棟</w:t>
            </w:r>
            <w:r w:rsidR="00C5229B">
              <w:rPr>
                <w:rFonts w:ascii="標楷體" w:eastAsia="標楷體" w:hAnsi="標楷體" w:hint="eastAsia"/>
                <w:color w:val="FF0000"/>
                <w:sz w:val="28"/>
                <w:szCs w:val="28"/>
              </w:rPr>
              <w:t>北</w:t>
            </w:r>
            <w:proofErr w:type="gramEnd"/>
            <w:r w:rsidR="00C5229B">
              <w:rPr>
                <w:rFonts w:ascii="標楷體" w:eastAsia="標楷體" w:hAnsi="標楷體" w:hint="eastAsia"/>
                <w:color w:val="FF0000"/>
                <w:sz w:val="28"/>
                <w:szCs w:val="28"/>
              </w:rPr>
              <w:t>側</w:t>
            </w:r>
            <w:r w:rsidRPr="00E36C33">
              <w:rPr>
                <w:rFonts w:ascii="標楷體" w:eastAsia="標楷體" w:hAnsi="標楷體" w:hint="eastAsia"/>
                <w:color w:val="FF0000"/>
                <w:sz w:val="28"/>
                <w:szCs w:val="28"/>
              </w:rPr>
              <w:t>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320</w:t>
            </w:r>
          </w:p>
        </w:tc>
        <w:tc>
          <w:tcPr>
            <w:tcW w:w="2491" w:type="dxa"/>
          </w:tcPr>
          <w:p w:rsidR="00DD6EC4" w:rsidRPr="00320C6E" w:rsidRDefault="00DD6EC4" w:rsidP="00320C6E">
            <w:pPr>
              <w:suppressAutoHyphens/>
              <w:autoSpaceDN w:val="0"/>
              <w:snapToGrid w:val="0"/>
              <w:spacing w:line="320" w:lineRule="exact"/>
              <w:textAlignment w:val="baseline"/>
              <w:rPr>
                <w:rFonts w:ascii="標楷體" w:eastAsia="標楷體" w:hAnsi="標楷體"/>
                <w:color w:val="0000FF"/>
              </w:rPr>
            </w:pPr>
          </w:p>
        </w:tc>
      </w:tr>
      <w:tr w:rsidR="00DD6EC4" w:rsidTr="00DD6EC4">
        <w:trPr>
          <w:trHeight w:val="456"/>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3</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行政大樓屋頂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120</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r w:rsidR="00DD6EC4" w:rsidTr="00DD6EC4">
        <w:trPr>
          <w:trHeight w:val="444"/>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4</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餐廳屋頂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61</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r w:rsidR="00DD6EC4" w:rsidTr="00DD6EC4">
        <w:trPr>
          <w:trHeight w:val="520"/>
        </w:trPr>
        <w:tc>
          <w:tcPr>
            <w:tcW w:w="3255" w:type="dxa"/>
            <w:gridSpan w:val="2"/>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合   計</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751</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bl>
    <w:p w:rsidR="00B30CEC"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地面型提供開放面積</w:t>
      </w:r>
    </w:p>
    <w:tbl>
      <w:tblPr>
        <w:tblStyle w:val="af3"/>
        <w:tblW w:w="8484" w:type="dxa"/>
        <w:tblInd w:w="578" w:type="dxa"/>
        <w:tblLook w:val="04A0"/>
      </w:tblPr>
      <w:tblGrid>
        <w:gridCol w:w="1193"/>
        <w:gridCol w:w="2169"/>
        <w:gridCol w:w="2768"/>
        <w:gridCol w:w="2354"/>
      </w:tblGrid>
      <w:tr w:rsidR="00DD6EC4" w:rsidTr="00223C98">
        <w:trPr>
          <w:trHeight w:val="585"/>
        </w:trPr>
        <w:tc>
          <w:tcPr>
            <w:tcW w:w="1193"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編號</w:t>
            </w:r>
          </w:p>
        </w:tc>
        <w:tc>
          <w:tcPr>
            <w:tcW w:w="2169"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地點</w:t>
            </w:r>
          </w:p>
        </w:tc>
        <w:tc>
          <w:tcPr>
            <w:tcW w:w="2768"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面積</w:t>
            </w:r>
            <w:r w:rsidRPr="00223C98">
              <w:rPr>
                <w:rFonts w:ascii="標楷體" w:eastAsia="標楷體" w:hAnsi="標楷體" w:hint="eastAsia"/>
                <w:color w:val="FF0000"/>
              </w:rPr>
              <w:t>(單位:平方公尺)</w:t>
            </w:r>
          </w:p>
        </w:tc>
        <w:tc>
          <w:tcPr>
            <w:tcW w:w="2354" w:type="dxa"/>
          </w:tcPr>
          <w:p w:rsidR="00DD6EC4" w:rsidRPr="00223C98" w:rsidRDefault="00506350"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備註</w:t>
            </w:r>
          </w:p>
        </w:tc>
      </w:tr>
      <w:tr w:rsidR="00223C98" w:rsidTr="00223C98">
        <w:trPr>
          <w:trHeight w:val="415"/>
        </w:trPr>
        <w:tc>
          <w:tcPr>
            <w:tcW w:w="1193"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1</w:t>
            </w:r>
          </w:p>
        </w:tc>
        <w:tc>
          <w:tcPr>
            <w:tcW w:w="2169" w:type="dxa"/>
          </w:tcPr>
          <w:p w:rsidR="00223C98" w:rsidRPr="00223C98" w:rsidRDefault="00E36C33" w:rsidP="00E36C33">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籃球場</w:t>
            </w:r>
          </w:p>
        </w:tc>
        <w:tc>
          <w:tcPr>
            <w:tcW w:w="2768" w:type="dxa"/>
          </w:tcPr>
          <w:p w:rsidR="00223C98" w:rsidRPr="00223C98" w:rsidRDefault="00E36C33" w:rsidP="00223C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r>
      <w:tr w:rsidR="00223C98" w:rsidTr="00223C98">
        <w:trPr>
          <w:trHeight w:val="415"/>
        </w:trPr>
        <w:tc>
          <w:tcPr>
            <w:tcW w:w="1193"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169"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768"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354"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r>
      <w:tr w:rsidR="00DD6EC4" w:rsidTr="00DD6EC4">
        <w:trPr>
          <w:trHeight w:val="403"/>
        </w:trPr>
        <w:tc>
          <w:tcPr>
            <w:tcW w:w="3362" w:type="dxa"/>
            <w:gridSpan w:val="2"/>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合   計</w:t>
            </w:r>
          </w:p>
        </w:tc>
        <w:tc>
          <w:tcPr>
            <w:tcW w:w="2768" w:type="dxa"/>
          </w:tcPr>
          <w:p w:rsidR="00DD6EC4" w:rsidRPr="00223C98"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p>
        </w:tc>
      </w:tr>
    </w:tbl>
    <w:p w:rsidR="00B30CEC" w:rsidRPr="006C2AED"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00" w:themeColor="text1"/>
          <w:sz w:val="28"/>
          <w:szCs w:val="28"/>
        </w:rPr>
      </w:pPr>
      <w:r>
        <w:rPr>
          <w:rFonts w:ascii="標楷體" w:eastAsia="標楷體" w:hAnsi="標楷體" w:hint="eastAsia"/>
          <w:color w:val="0000FF"/>
          <w:sz w:val="28"/>
          <w:szCs w:val="28"/>
        </w:rPr>
        <w:t xml:space="preserve"> </w:t>
      </w:r>
      <w:r w:rsidRPr="006C2AED">
        <w:rPr>
          <w:rFonts w:ascii="標楷體" w:eastAsia="標楷體" w:hAnsi="標楷體" w:hint="eastAsia"/>
          <w:color w:val="0000FF"/>
          <w:sz w:val="28"/>
          <w:szCs w:val="28"/>
        </w:rPr>
        <w:t>上述合計</w:t>
      </w:r>
      <w:r w:rsidR="00E36C33">
        <w:rPr>
          <w:rFonts w:ascii="標楷體" w:eastAsia="標楷體" w:hAnsi="標楷體" w:hint="eastAsia"/>
          <w:color w:val="FF0000"/>
          <w:sz w:val="28"/>
          <w:szCs w:val="28"/>
        </w:rPr>
        <w:t>1</w:t>
      </w:r>
      <w:r w:rsidR="00256EA6">
        <w:rPr>
          <w:rFonts w:ascii="標楷體" w:eastAsia="標楷體" w:hAnsi="標楷體" w:hint="eastAsia"/>
          <w:color w:val="FF0000"/>
          <w:sz w:val="28"/>
          <w:szCs w:val="28"/>
        </w:rPr>
        <w:t>295</w:t>
      </w:r>
      <w:r w:rsidRPr="006C2AED">
        <w:rPr>
          <w:rFonts w:ascii="標楷體" w:eastAsia="標楷體" w:hAnsi="標楷體" w:hint="eastAsia"/>
          <w:color w:val="0000FF"/>
          <w:sz w:val="28"/>
          <w:szCs w:val="28"/>
        </w:rPr>
        <w:t>平方公尺。</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w:t>
      </w:r>
      <w:r w:rsidR="00386242" w:rsidRPr="00997A4C">
        <w:rPr>
          <w:rFonts w:eastAsia="標楷體" w:hAnsi="標楷體" w:hint="eastAsia"/>
          <w:color w:val="000000" w:themeColor="text1"/>
          <w:sz w:val="28"/>
          <w:szCs w:val="28"/>
        </w:rPr>
        <w:lastRenderedPageBreak/>
        <w:t>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3C4797"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4C3B6D">
        <w:rPr>
          <w:rFonts w:eastAsia="標楷體" w:hAnsi="標楷體"/>
          <w:color w:val="000000" w:themeColor="text1"/>
          <w:sz w:val="28"/>
          <w:szCs w:val="28"/>
          <w:u w:val="single"/>
        </w:rPr>
        <w:t>須達本案標的所載基地面積</w:t>
      </w:r>
      <w:r w:rsidR="000D742B" w:rsidRPr="004C3B6D">
        <w:rPr>
          <w:rFonts w:eastAsia="標楷體" w:hAnsi="標楷體"/>
          <w:color w:val="000000" w:themeColor="text1"/>
          <w:sz w:val="28"/>
          <w:szCs w:val="28"/>
          <w:u w:val="single"/>
        </w:rPr>
        <w:t>8%</w:t>
      </w:r>
      <w:r w:rsidR="000D742B" w:rsidRPr="004C3B6D">
        <w:rPr>
          <w:rFonts w:eastAsia="標楷體" w:hAnsi="標楷體"/>
          <w:color w:val="000000" w:themeColor="text1"/>
          <w:sz w:val="28"/>
          <w:szCs w:val="28"/>
          <w:u w:val="single"/>
        </w:rPr>
        <w:t>（</w:t>
      </w:r>
      <w:proofErr w:type="spellStart"/>
      <w:r w:rsidR="000D742B" w:rsidRPr="004C3B6D">
        <w:rPr>
          <w:rFonts w:eastAsia="標楷體" w:hAnsi="標楷體"/>
          <w:color w:val="000000" w:themeColor="text1"/>
          <w:sz w:val="28"/>
          <w:szCs w:val="28"/>
          <w:u w:val="single"/>
        </w:rPr>
        <w:t>kWp</w:t>
      </w:r>
      <w:proofErr w:type="spellEnd"/>
      <w:r w:rsidR="000D742B" w:rsidRPr="004C3B6D">
        <w:rPr>
          <w:rFonts w:eastAsia="標楷體" w:hAnsi="標楷體"/>
          <w:color w:val="000000" w:themeColor="text1"/>
          <w:sz w:val="28"/>
          <w:szCs w:val="28"/>
          <w:u w:val="single"/>
        </w:rPr>
        <w:t>）以上</w:t>
      </w:r>
      <w:r w:rsidR="000D742B" w:rsidRPr="004C3B6D">
        <w:rPr>
          <w:rFonts w:eastAsia="標楷體" w:hAnsi="標楷體"/>
          <w:color w:val="000000" w:themeColor="text1"/>
          <w:sz w:val="28"/>
          <w:szCs w:val="28"/>
        </w:rPr>
        <w:t>。</w:t>
      </w:r>
      <w:r w:rsidR="008661F1" w:rsidRPr="003C4797">
        <w:rPr>
          <w:rFonts w:eastAsia="標楷體" w:hAnsi="標楷體" w:hint="eastAsia"/>
          <w:color w:val="000000" w:themeColor="text1"/>
          <w:sz w:val="28"/>
          <w:szCs w:val="28"/>
        </w:rPr>
        <w:t>本校施作</w:t>
      </w:r>
      <w:r w:rsidR="008661F1" w:rsidRPr="003C4797">
        <w:rPr>
          <w:rFonts w:eastAsia="標楷體" w:hAnsi="標楷體"/>
          <w:color w:val="000000" w:themeColor="text1"/>
          <w:sz w:val="28"/>
          <w:szCs w:val="28"/>
        </w:rPr>
        <w:t>基地面積</w:t>
      </w:r>
      <w:r w:rsidR="00A23FCE" w:rsidRPr="003C4797">
        <w:rPr>
          <w:rFonts w:eastAsia="標楷體" w:hAnsi="標楷體" w:hint="eastAsia"/>
          <w:color w:val="000000" w:themeColor="text1"/>
          <w:sz w:val="28"/>
          <w:szCs w:val="28"/>
        </w:rPr>
        <w:t>約</w:t>
      </w:r>
      <w:r w:rsidR="000D742B" w:rsidRPr="003C4797">
        <w:rPr>
          <w:rFonts w:eastAsia="標楷體" w:hAnsi="標楷體"/>
          <w:color w:val="000000" w:themeColor="text1"/>
          <w:sz w:val="28"/>
          <w:szCs w:val="28"/>
        </w:rPr>
        <w:t>為</w:t>
      </w:r>
      <w:r w:rsidR="00E36C33">
        <w:rPr>
          <w:rFonts w:ascii="標楷體" w:eastAsia="標楷體" w:hAnsi="標楷體" w:hint="eastAsia"/>
          <w:color w:val="FF0000"/>
          <w:sz w:val="28"/>
          <w:szCs w:val="28"/>
          <w:u w:val="single"/>
        </w:rPr>
        <w:t>1</w:t>
      </w:r>
      <w:r w:rsidR="00256EA6">
        <w:rPr>
          <w:rFonts w:ascii="標楷體" w:eastAsia="標楷體" w:hAnsi="標楷體" w:hint="eastAsia"/>
          <w:color w:val="FF0000"/>
          <w:sz w:val="28"/>
          <w:szCs w:val="28"/>
          <w:u w:val="single"/>
        </w:rPr>
        <w:t>295</w:t>
      </w:r>
      <w:r w:rsidR="000D742B" w:rsidRPr="003C4797">
        <w:rPr>
          <w:rFonts w:eastAsia="標楷體" w:hAnsi="標楷體"/>
          <w:color w:val="000000" w:themeColor="text1"/>
          <w:sz w:val="28"/>
          <w:szCs w:val="28"/>
        </w:rPr>
        <w:t>平方公尺</w:t>
      </w:r>
      <w:r w:rsidR="00A23FCE" w:rsidRPr="003C4797">
        <w:rPr>
          <w:rFonts w:eastAsia="標楷體" w:hAnsi="標楷體" w:hint="eastAsia"/>
          <w:color w:val="000000" w:themeColor="text1"/>
          <w:sz w:val="28"/>
          <w:szCs w:val="28"/>
        </w:rPr>
        <w:t>(</w:t>
      </w:r>
      <w:r w:rsidR="00A23FCE" w:rsidRPr="003C4797">
        <w:rPr>
          <w:rFonts w:eastAsia="標楷體" w:hAnsi="標楷體" w:hint="eastAsia"/>
          <w:color w:val="000000" w:themeColor="text1"/>
          <w:sz w:val="28"/>
          <w:szCs w:val="28"/>
        </w:rPr>
        <w:t>施作基地面積依實際測量為</w:t>
      </w:r>
      <w:proofErr w:type="gramStart"/>
      <w:r w:rsidR="00A23FCE" w:rsidRPr="003C4797">
        <w:rPr>
          <w:rFonts w:eastAsia="標楷體" w:hAnsi="標楷體" w:hint="eastAsia"/>
          <w:color w:val="000000" w:themeColor="text1"/>
          <w:sz w:val="28"/>
          <w:szCs w:val="28"/>
        </w:rPr>
        <w:t>準</w:t>
      </w:r>
      <w:proofErr w:type="gramEnd"/>
      <w:r w:rsidR="00A23FCE" w:rsidRPr="003C4797">
        <w:rPr>
          <w:rFonts w:eastAsia="標楷體" w:hAnsi="標楷體" w:hint="eastAsia"/>
          <w:color w:val="000000" w:themeColor="text1"/>
          <w:sz w:val="28"/>
          <w:szCs w:val="28"/>
        </w:rPr>
        <w:t>)</w:t>
      </w:r>
      <w:r w:rsidR="00A23FCE" w:rsidRPr="003C4797">
        <w:rPr>
          <w:rFonts w:eastAsia="標楷體" w:hAnsi="標楷體" w:hint="eastAsia"/>
          <w:color w:val="000000" w:themeColor="text1"/>
          <w:sz w:val="28"/>
          <w:szCs w:val="28"/>
        </w:rPr>
        <w:t>，</w:t>
      </w:r>
      <w:r w:rsidR="000D742B" w:rsidRPr="003C4797">
        <w:rPr>
          <w:rFonts w:eastAsia="標楷體" w:hAnsi="標楷體"/>
          <w:color w:val="000000" w:themeColor="text1"/>
          <w:sz w:val="28"/>
          <w:szCs w:val="28"/>
        </w:rPr>
        <w:t>基本系統設置容量須達</w:t>
      </w:r>
      <w:r w:rsidR="00D33728" w:rsidRPr="003C4797">
        <w:rPr>
          <w:rFonts w:eastAsia="標楷體" w:hAnsi="標楷體"/>
          <w:color w:val="000000" w:themeColor="text1"/>
          <w:sz w:val="28"/>
          <w:szCs w:val="28"/>
        </w:rPr>
        <w:t>301.</w:t>
      </w:r>
      <w:r w:rsidR="0035396C" w:rsidRPr="003C4797">
        <w:rPr>
          <w:rFonts w:eastAsia="標楷體" w:hAnsi="標楷體"/>
          <w:color w:val="000000" w:themeColor="text1"/>
          <w:sz w:val="28"/>
          <w:szCs w:val="28"/>
        </w:rPr>
        <w:t>4</w:t>
      </w:r>
      <w:r w:rsidR="000D742B" w:rsidRPr="003C4797">
        <w:rPr>
          <w:rFonts w:eastAsia="標楷體" w:hAnsi="標楷體"/>
          <w:color w:val="000000" w:themeColor="text1"/>
          <w:sz w:val="28"/>
          <w:szCs w:val="28"/>
        </w:rPr>
        <w:t>（</w:t>
      </w:r>
      <w:proofErr w:type="spellStart"/>
      <w:r w:rsidR="000D742B" w:rsidRPr="003C4797">
        <w:rPr>
          <w:rFonts w:eastAsia="標楷體" w:hAnsi="標楷體"/>
          <w:color w:val="000000" w:themeColor="text1"/>
          <w:sz w:val="28"/>
          <w:szCs w:val="28"/>
        </w:rPr>
        <w:t>kWp</w:t>
      </w:r>
      <w:proofErr w:type="spellEnd"/>
      <w:r w:rsidR="000D742B" w:rsidRPr="003C4797">
        <w:rPr>
          <w:rFonts w:eastAsia="標楷體" w:hAnsi="標楷體"/>
          <w:color w:val="000000" w:themeColor="text1"/>
          <w:sz w:val="28"/>
          <w:szCs w:val="28"/>
        </w:rPr>
        <w:t>）以上</w:t>
      </w:r>
      <w:r w:rsidR="00D659C9" w:rsidRPr="003C4797">
        <w:rPr>
          <w:rFonts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lastRenderedPageBreak/>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786C4B" w:rsidRPr="00E749BA" w:rsidRDefault="00786C4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建</w:t>
      </w:r>
      <w:r w:rsidR="00E749BA">
        <w:rPr>
          <w:rFonts w:hAnsi="標楷體"/>
          <w:color w:val="000000" w:themeColor="text1"/>
          <w:szCs w:val="28"/>
        </w:rPr>
        <w:t>議回饋需求(廠商評估可回饋項目納入計畫書中)</w:t>
      </w:r>
    </w:p>
    <w:p w:rsidR="00223C98" w:rsidRDefault="007C0CAF"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北</w:t>
      </w:r>
      <w:r w:rsidR="006C4184">
        <w:rPr>
          <w:rFonts w:ascii="標楷體" w:eastAsia="標楷體" w:hAnsi="標楷體" w:hint="eastAsia"/>
          <w:b/>
          <w:color w:val="0000FF"/>
          <w:sz w:val="28"/>
          <w:szCs w:val="28"/>
        </w:rPr>
        <w:t>棟</w:t>
      </w:r>
      <w:r w:rsidR="00570EA0">
        <w:rPr>
          <w:rFonts w:ascii="標楷體" w:eastAsia="標楷體" w:hAnsi="標楷體" w:hint="eastAsia"/>
          <w:b/>
          <w:color w:val="0000FF"/>
          <w:sz w:val="28"/>
          <w:szCs w:val="28"/>
        </w:rPr>
        <w:t>大樓</w:t>
      </w:r>
      <w:r w:rsidR="00EF40D9">
        <w:rPr>
          <w:rFonts w:ascii="標楷體" w:eastAsia="標楷體" w:hAnsi="標楷體" w:hint="eastAsia"/>
          <w:b/>
          <w:color w:val="0000FF"/>
          <w:sz w:val="28"/>
          <w:szCs w:val="28"/>
        </w:rPr>
        <w:t>校長室旁</w:t>
      </w:r>
      <w:r w:rsidR="00406A81">
        <w:rPr>
          <w:rFonts w:ascii="標楷體" w:eastAsia="標楷體" w:hAnsi="標楷體" w:hint="eastAsia"/>
          <w:b/>
          <w:color w:val="0000FF"/>
          <w:sz w:val="28"/>
          <w:szCs w:val="28"/>
        </w:rPr>
        <w:t>1 座</w:t>
      </w:r>
      <w:r w:rsidR="006C4184">
        <w:rPr>
          <w:rFonts w:ascii="標楷體" w:eastAsia="標楷體" w:hAnsi="標楷體" w:hint="eastAsia"/>
          <w:b/>
          <w:color w:val="0000FF"/>
          <w:sz w:val="28"/>
          <w:szCs w:val="28"/>
        </w:rPr>
        <w:t>水銀燈更新成LED燈</w:t>
      </w:r>
    </w:p>
    <w:p w:rsidR="00223C98" w:rsidRDefault="007C0CAF"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proofErr w:type="gramStart"/>
      <w:r>
        <w:rPr>
          <w:rFonts w:ascii="標楷體" w:eastAsia="標楷體" w:hAnsi="標楷體" w:hint="eastAsia"/>
          <w:b/>
          <w:color w:val="0000FF"/>
          <w:sz w:val="28"/>
          <w:szCs w:val="28"/>
        </w:rPr>
        <w:t>南</w:t>
      </w:r>
      <w:r w:rsidR="006C4184">
        <w:rPr>
          <w:rFonts w:ascii="標楷體" w:eastAsia="標楷體" w:hAnsi="標楷體" w:hint="eastAsia"/>
          <w:b/>
          <w:color w:val="0000FF"/>
          <w:sz w:val="28"/>
          <w:szCs w:val="28"/>
        </w:rPr>
        <w:t>棟</w:t>
      </w:r>
      <w:r w:rsidR="00570EA0">
        <w:rPr>
          <w:rFonts w:ascii="標楷體" w:eastAsia="標楷體" w:hAnsi="標楷體" w:hint="eastAsia"/>
          <w:b/>
          <w:color w:val="0000FF"/>
          <w:sz w:val="28"/>
          <w:szCs w:val="28"/>
        </w:rPr>
        <w:t>大樓</w:t>
      </w:r>
      <w:proofErr w:type="gramEnd"/>
      <w:r w:rsidR="00EF40D9">
        <w:rPr>
          <w:rFonts w:ascii="標楷體" w:eastAsia="標楷體" w:hAnsi="標楷體" w:hint="eastAsia"/>
          <w:b/>
          <w:color w:val="0000FF"/>
          <w:sz w:val="28"/>
          <w:szCs w:val="28"/>
        </w:rPr>
        <w:t>屋頂下方的</w:t>
      </w:r>
      <w:r w:rsidR="006C4184">
        <w:rPr>
          <w:rFonts w:ascii="標楷體" w:eastAsia="標楷體" w:hAnsi="標楷體" w:hint="eastAsia"/>
          <w:b/>
          <w:color w:val="0000FF"/>
          <w:sz w:val="28"/>
          <w:szCs w:val="28"/>
        </w:rPr>
        <w:t>空中花園設置</w:t>
      </w:r>
      <w:r w:rsidR="00406A81">
        <w:rPr>
          <w:rFonts w:ascii="標楷體" w:eastAsia="標楷體" w:hAnsi="標楷體" w:hint="eastAsia"/>
          <w:b/>
          <w:color w:val="0000FF"/>
          <w:sz w:val="28"/>
          <w:szCs w:val="28"/>
        </w:rPr>
        <w:t>10組</w:t>
      </w:r>
      <w:r w:rsidR="006C4184">
        <w:rPr>
          <w:rFonts w:ascii="標楷體" w:eastAsia="標楷體" w:hAnsi="標楷體" w:hint="eastAsia"/>
          <w:b/>
          <w:color w:val="0000FF"/>
          <w:sz w:val="28"/>
          <w:szCs w:val="28"/>
        </w:rPr>
        <w:t>感應燈，因</w:t>
      </w:r>
      <w:proofErr w:type="gramStart"/>
      <w:r w:rsidR="006C4184">
        <w:rPr>
          <w:rFonts w:ascii="標楷體" w:eastAsia="標楷體" w:hAnsi="標楷體" w:hint="eastAsia"/>
          <w:b/>
          <w:color w:val="0000FF"/>
          <w:sz w:val="28"/>
          <w:szCs w:val="28"/>
        </w:rPr>
        <w:t>採</w:t>
      </w:r>
      <w:proofErr w:type="gramEnd"/>
      <w:r w:rsidR="006C4184">
        <w:rPr>
          <w:rFonts w:ascii="標楷體" w:eastAsia="標楷體" w:hAnsi="標楷體" w:hint="eastAsia"/>
          <w:b/>
          <w:color w:val="0000FF"/>
          <w:sz w:val="28"/>
          <w:szCs w:val="28"/>
        </w:rPr>
        <w:t>光罩已移作太陽能板，缺乏採光。</w:t>
      </w:r>
    </w:p>
    <w:p w:rsidR="00506350" w:rsidRPr="00F32B0B" w:rsidRDefault="006C4184"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口埤北棟屋頂</w:t>
      </w:r>
      <w:r w:rsidR="00506350" w:rsidRPr="00F32B0B">
        <w:rPr>
          <w:rFonts w:ascii="標楷體" w:eastAsia="標楷體" w:hAnsi="標楷體" w:hint="eastAsia"/>
          <w:b/>
          <w:color w:val="0000FF"/>
          <w:sz w:val="28"/>
          <w:szCs w:val="28"/>
        </w:rPr>
        <w:t>遮</w:t>
      </w:r>
      <w:proofErr w:type="gramStart"/>
      <w:r w:rsidR="00506350" w:rsidRPr="00F32B0B">
        <w:rPr>
          <w:rFonts w:ascii="標楷體" w:eastAsia="標楷體" w:hAnsi="標楷體" w:hint="eastAsia"/>
          <w:b/>
          <w:color w:val="0000FF"/>
          <w:sz w:val="28"/>
          <w:szCs w:val="28"/>
        </w:rPr>
        <w:t>雨棚鋼構</w:t>
      </w:r>
      <w:proofErr w:type="gramEnd"/>
      <w:r w:rsidR="00506350" w:rsidRPr="00F32B0B">
        <w:rPr>
          <w:rFonts w:ascii="標楷體" w:eastAsia="標楷體" w:hAnsi="標楷體" w:hint="eastAsia"/>
          <w:b/>
          <w:color w:val="0000FF"/>
          <w:sz w:val="28"/>
          <w:szCs w:val="28"/>
        </w:rPr>
        <w:t>翻修及浪板翻新</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w:t>
      </w:r>
      <w:r w:rsidR="00EF40D9" w:rsidRPr="00EF40D9">
        <w:rPr>
          <w:rFonts w:ascii="標楷體" w:eastAsia="標楷體" w:hAnsi="標楷體" w:hint="eastAsia"/>
          <w:b/>
          <w:color w:val="FF0000"/>
          <w:sz w:val="28"/>
          <w:szCs w:val="28"/>
        </w:rPr>
        <w:t>做好，並每年做好防水的保固</w:t>
      </w:r>
      <w:r w:rsidRPr="00EF40D9">
        <w:rPr>
          <w:rFonts w:ascii="標楷體" w:eastAsia="標楷體" w:hAnsi="標楷體" w:hint="eastAsia"/>
          <w:b/>
          <w:color w:val="FF0000"/>
          <w:sz w:val="28"/>
          <w:szCs w:val="28"/>
        </w:rPr>
        <w:t>。</w:t>
      </w:r>
    </w:p>
    <w:p w:rsidR="00506350" w:rsidRPr="0000214E" w:rsidRDefault="006C4184"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w:t>
      </w:r>
      <w:proofErr w:type="gramStart"/>
      <w:r>
        <w:rPr>
          <w:rFonts w:ascii="標楷體" w:eastAsia="標楷體" w:hAnsi="標楷體" w:hint="eastAsia"/>
          <w:b/>
          <w:color w:val="0000FF"/>
          <w:sz w:val="28"/>
          <w:szCs w:val="28"/>
        </w:rPr>
        <w:t>南棟北</w:t>
      </w:r>
      <w:proofErr w:type="gramEnd"/>
      <w:r>
        <w:rPr>
          <w:rFonts w:ascii="標楷體" w:eastAsia="標楷體" w:hAnsi="標楷體" w:hint="eastAsia"/>
          <w:b/>
          <w:color w:val="0000FF"/>
          <w:sz w:val="28"/>
          <w:szCs w:val="28"/>
        </w:rPr>
        <w:t>側</w:t>
      </w:r>
      <w:r w:rsidR="00506350">
        <w:rPr>
          <w:rFonts w:ascii="標楷體" w:eastAsia="標楷體" w:hAnsi="標楷體" w:hint="eastAsia"/>
          <w:b/>
          <w:color w:val="0000FF"/>
          <w:sz w:val="28"/>
          <w:szCs w:val="28"/>
        </w:rPr>
        <w:t>屋頂</w:t>
      </w:r>
      <w:r w:rsidR="00406A81" w:rsidRPr="00F32B0B">
        <w:rPr>
          <w:rFonts w:ascii="標楷體" w:eastAsia="標楷體" w:hAnsi="標楷體" w:hint="eastAsia"/>
          <w:b/>
          <w:color w:val="0000FF"/>
          <w:sz w:val="28"/>
          <w:szCs w:val="28"/>
        </w:rPr>
        <w:t>遮</w:t>
      </w:r>
      <w:proofErr w:type="gramStart"/>
      <w:r w:rsidR="00406A81" w:rsidRPr="00F32B0B">
        <w:rPr>
          <w:rFonts w:ascii="標楷體" w:eastAsia="標楷體" w:hAnsi="標楷體" w:hint="eastAsia"/>
          <w:b/>
          <w:color w:val="0000FF"/>
          <w:sz w:val="28"/>
          <w:szCs w:val="28"/>
        </w:rPr>
        <w:t>雨棚鋼構</w:t>
      </w:r>
      <w:proofErr w:type="gramEnd"/>
      <w:r w:rsidR="00406A81" w:rsidRPr="00F32B0B">
        <w:rPr>
          <w:rFonts w:ascii="標楷體" w:eastAsia="標楷體" w:hAnsi="標楷體" w:hint="eastAsia"/>
          <w:b/>
          <w:color w:val="0000FF"/>
          <w:sz w:val="28"/>
          <w:szCs w:val="28"/>
        </w:rPr>
        <w:t>翻修及浪板翻新</w:t>
      </w:r>
      <w:r w:rsidR="00506350" w:rsidRPr="0000214E">
        <w:rPr>
          <w:rFonts w:ascii="標楷體" w:eastAsia="標楷體" w:hAnsi="標楷體" w:hint="eastAsia"/>
          <w:b/>
          <w:color w:val="0000FF"/>
          <w:sz w:val="28"/>
          <w:szCs w:val="28"/>
        </w:rPr>
        <w:t>，其相關</w:t>
      </w:r>
      <w:r w:rsidR="00506350">
        <w:rPr>
          <w:rFonts w:ascii="標楷體" w:eastAsia="標楷體" w:hAnsi="標楷體" w:cs="Times New Roman" w:hint="eastAsia"/>
          <w:b/>
          <w:color w:val="0000FF"/>
          <w:sz w:val="28"/>
          <w:szCs w:val="28"/>
        </w:rPr>
        <w:t>費用由乙方負擔，</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506350" w:rsidRPr="00EF5254" w:rsidRDefault="00A36AC9"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餐廳屋頂</w:t>
      </w:r>
      <w:r w:rsidR="00506350">
        <w:rPr>
          <w:rFonts w:ascii="標楷體" w:eastAsia="標楷體" w:hAnsi="標楷體" w:hint="eastAsia"/>
          <w:b/>
          <w:color w:val="0000FF"/>
          <w:sz w:val="28"/>
          <w:szCs w:val="28"/>
        </w:rPr>
        <w:t>設置</w:t>
      </w:r>
      <w:r w:rsidR="00506350" w:rsidRPr="0000214E">
        <w:rPr>
          <w:rFonts w:ascii="標楷體" w:eastAsia="標楷體" w:hAnsi="標楷體" w:hint="eastAsia"/>
          <w:b/>
          <w:color w:val="0000FF"/>
          <w:sz w:val="28"/>
          <w:szCs w:val="28"/>
        </w:rPr>
        <w:t>太陽光電板，其相關</w:t>
      </w:r>
      <w:r w:rsidR="00506350" w:rsidRPr="0000214E">
        <w:rPr>
          <w:rFonts w:ascii="標楷體" w:eastAsia="標楷體" w:hAnsi="標楷體" w:cs="Times New Roman" w:hint="eastAsia"/>
          <w:b/>
          <w:color w:val="0000FF"/>
          <w:sz w:val="28"/>
          <w:szCs w:val="28"/>
        </w:rPr>
        <w:t>費用由乙方負擔</w:t>
      </w:r>
      <w:r w:rsidR="00506350" w:rsidRPr="0000214E">
        <w:rPr>
          <w:rFonts w:ascii="標楷體" w:eastAsia="標楷體" w:hAnsi="標楷體" w:hint="eastAsia"/>
          <w:b/>
          <w:color w:val="0000FF"/>
          <w:sz w:val="28"/>
          <w:szCs w:val="28"/>
        </w:rPr>
        <w:t>，</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406A81" w:rsidRPr="0000214E" w:rsidRDefault="00406A81" w:rsidP="00406A81">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行政大樓屋頂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E808E3">
        <w:rPr>
          <w:rFonts w:ascii="標楷體" w:eastAsia="標楷體" w:hAnsi="標楷體"/>
          <w:b/>
          <w:color w:val="FF0000"/>
          <w:sz w:val="28"/>
          <w:szCs w:val="28"/>
        </w:rPr>
        <w:t>籃球場新設風雨</w:t>
      </w:r>
      <w:r w:rsidRPr="00E808E3">
        <w:rPr>
          <w:rFonts w:ascii="標楷體" w:eastAsia="標楷體" w:hAnsi="標楷體" w:hint="eastAsia"/>
          <w:b/>
          <w:color w:val="FF0000"/>
          <w:sz w:val="28"/>
          <w:szCs w:val="28"/>
        </w:rPr>
        <w:t>光電</w:t>
      </w:r>
      <w:r w:rsidRPr="00E808E3">
        <w:rPr>
          <w:rFonts w:ascii="標楷體" w:eastAsia="標楷體" w:hAnsi="標楷體"/>
          <w:b/>
          <w:color w:val="FF0000"/>
          <w:sz w:val="28"/>
          <w:szCs w:val="28"/>
        </w:rPr>
        <w:t>球場</w:t>
      </w:r>
      <w:r w:rsidRPr="00E808E3">
        <w:rPr>
          <w:rFonts w:ascii="標楷體" w:eastAsia="標楷體" w:hAnsi="標楷體" w:hint="eastAsia"/>
          <w:b/>
          <w:color w:val="FF0000"/>
          <w:sz w:val="28"/>
          <w:szCs w:val="28"/>
        </w:rPr>
        <w:t>7.5米</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w:t>
      </w:r>
      <w:r>
        <w:rPr>
          <w:rFonts w:ascii="標楷體" w:eastAsia="標楷體" w:hAnsi="標楷體" w:hint="eastAsia"/>
          <w:b/>
          <w:color w:val="0000FF"/>
          <w:sz w:val="28"/>
          <w:szCs w:val="28"/>
        </w:rPr>
        <w:t>球場內</w:t>
      </w:r>
      <w:r w:rsidRPr="0000214E">
        <w:rPr>
          <w:rFonts w:ascii="標楷體" w:eastAsia="標楷體" w:hAnsi="標楷體" w:hint="eastAsia"/>
          <w:b/>
          <w:color w:val="0000FF"/>
          <w:sz w:val="28"/>
          <w:szCs w:val="28"/>
        </w:rPr>
        <w:t>部屋頂需設置LED燈(如天井燈、投射燈</w:t>
      </w:r>
      <w:r w:rsidRPr="0000214E">
        <w:rPr>
          <w:rFonts w:ascii="標楷體" w:eastAsia="標楷體" w:hAnsi="標楷體"/>
          <w:b/>
          <w:color w:val="0000FF"/>
          <w:sz w:val="28"/>
          <w:szCs w:val="28"/>
        </w:rPr>
        <w:t>…</w:t>
      </w:r>
      <w:r w:rsidRPr="0000214E">
        <w:rPr>
          <w:rFonts w:ascii="標楷體" w:eastAsia="標楷體" w:hAnsi="標楷體" w:hint="eastAsia"/>
          <w:b/>
          <w:color w:val="0000FF"/>
          <w:sz w:val="28"/>
          <w:szCs w:val="28"/>
        </w:rPr>
        <w:t>等)含</w:t>
      </w:r>
      <w:proofErr w:type="gramStart"/>
      <w:r w:rsidRPr="0000214E">
        <w:rPr>
          <w:rFonts w:ascii="標楷體" w:eastAsia="標楷體" w:hAnsi="標楷體" w:hint="eastAsia"/>
          <w:b/>
          <w:color w:val="0000FF"/>
          <w:sz w:val="28"/>
          <w:szCs w:val="28"/>
        </w:rPr>
        <w:t>佈</w:t>
      </w:r>
      <w:proofErr w:type="gramEnd"/>
      <w:r w:rsidRPr="0000214E">
        <w:rPr>
          <w:rFonts w:ascii="標楷體" w:eastAsia="標楷體" w:hAnsi="標楷體" w:hint="eastAsia"/>
          <w:b/>
          <w:color w:val="0000FF"/>
          <w:sz w:val="28"/>
          <w:szCs w:val="28"/>
        </w:rPr>
        <w:t>線與供電</w:t>
      </w:r>
      <w:r>
        <w:rPr>
          <w:rFonts w:ascii="標楷體" w:eastAsia="標楷體" w:hAnsi="標楷體" w:hint="eastAsia"/>
          <w:b/>
          <w:color w:val="0000FF"/>
          <w:sz w:val="28"/>
          <w:szCs w:val="28"/>
        </w:rPr>
        <w:t>，</w:t>
      </w:r>
      <w:r w:rsidR="005E19E2">
        <w:rPr>
          <w:rFonts w:ascii="標楷體" w:eastAsia="標楷體" w:hAnsi="標楷體" w:hint="eastAsia"/>
          <w:b/>
          <w:color w:val="0000FF"/>
          <w:sz w:val="28"/>
          <w:szCs w:val="28"/>
        </w:rPr>
        <w:t>球場地坪</w:t>
      </w:r>
      <w:proofErr w:type="gramStart"/>
      <w:r w:rsidR="005E19E2">
        <w:rPr>
          <w:rFonts w:ascii="標楷體" w:eastAsia="標楷體" w:hAnsi="標楷體" w:hint="eastAsia"/>
          <w:b/>
          <w:color w:val="0000FF"/>
          <w:sz w:val="28"/>
          <w:szCs w:val="28"/>
        </w:rPr>
        <w:t>舖</w:t>
      </w:r>
      <w:proofErr w:type="gramEnd"/>
      <w:r w:rsidR="005E19E2">
        <w:rPr>
          <w:rFonts w:ascii="標楷體" w:eastAsia="標楷體" w:hAnsi="標楷體" w:hint="eastAsia"/>
          <w:b/>
          <w:color w:val="0000FF"/>
          <w:sz w:val="28"/>
          <w:szCs w:val="28"/>
        </w:rPr>
        <w:t>面修復(如5道以上壓克力漆)</w:t>
      </w:r>
      <w:r w:rsidR="00EF40D9">
        <w:rPr>
          <w:rFonts w:ascii="標楷體" w:eastAsia="標楷體" w:hAnsi="標楷體" w:hint="eastAsia"/>
          <w:b/>
          <w:color w:val="0000FF"/>
          <w:sz w:val="28"/>
          <w:szCs w:val="28"/>
        </w:rPr>
        <w:t>及畫線</w:t>
      </w:r>
      <w:r>
        <w:rPr>
          <w:rFonts w:ascii="標楷體" w:eastAsia="標楷體" w:hAnsi="標楷體" w:hint="eastAsia"/>
          <w:b/>
          <w:color w:val="0000FF"/>
          <w:sz w:val="28"/>
          <w:szCs w:val="28"/>
        </w:rPr>
        <w:t>；另</w:t>
      </w:r>
      <w:r w:rsidRPr="0000214E">
        <w:rPr>
          <w:rFonts w:ascii="標楷體" w:eastAsia="標楷體" w:hAnsi="標楷體"/>
          <w:b/>
          <w:color w:val="0000FF"/>
          <w:sz w:val="28"/>
          <w:szCs w:val="28"/>
        </w:rPr>
        <w:t>場內周遭樹木部分移植或移除，場外樹木不定期修剪高度以不阻礙太陽光電板照射為主</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r>
        <w:rPr>
          <w:rFonts w:ascii="標楷體" w:eastAsia="標楷體" w:hAnsi="標楷體" w:hint="eastAsia"/>
          <w:b/>
          <w:color w:val="0000FF"/>
          <w:sz w:val="28"/>
          <w:szCs w:val="28"/>
        </w:rPr>
        <w:t>且</w:t>
      </w:r>
      <w:r w:rsidR="00121253">
        <w:rPr>
          <w:rFonts w:ascii="標楷體" w:eastAsia="標楷體" w:hAnsi="標楷體" w:hint="eastAsia"/>
          <w:b/>
          <w:color w:val="0000FF"/>
          <w:sz w:val="28"/>
          <w:szCs w:val="28"/>
        </w:rPr>
        <w:t>每年定期修剪光電球場遮蔭的樹木，讓發電率能</w:t>
      </w:r>
      <w:r w:rsidR="00850B19">
        <w:rPr>
          <w:rFonts w:ascii="標楷體" w:eastAsia="標楷體" w:hAnsi="標楷體" w:hint="eastAsia"/>
          <w:b/>
          <w:color w:val="0000FF"/>
          <w:sz w:val="28"/>
          <w:szCs w:val="28"/>
        </w:rPr>
        <w:t>穩定</w:t>
      </w:r>
      <w:r w:rsidRPr="0000214E">
        <w:rPr>
          <w:rFonts w:ascii="標楷體" w:eastAsia="標楷體" w:hAnsi="標楷體" w:hint="eastAsia"/>
          <w:b/>
          <w:color w:val="0000FF"/>
          <w:sz w:val="28"/>
          <w:szCs w:val="28"/>
        </w:rPr>
        <w:t>。</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籃球場架設風雨光電球場時，其球場</w:t>
      </w:r>
      <w:r w:rsidRPr="00F52250">
        <w:rPr>
          <w:rFonts w:ascii="標楷體" w:eastAsia="標楷體" w:hAnsi="標楷體" w:hint="eastAsia"/>
          <w:b/>
          <w:color w:val="0000FF"/>
          <w:sz w:val="28"/>
          <w:szCs w:val="28"/>
        </w:rPr>
        <w:t>表層</w:t>
      </w:r>
      <w:proofErr w:type="gramStart"/>
      <w:r>
        <w:rPr>
          <w:rFonts w:ascii="標楷體" w:eastAsia="標楷體" w:hAnsi="標楷體" w:hint="eastAsia"/>
          <w:b/>
          <w:color w:val="0000FF"/>
          <w:sz w:val="28"/>
          <w:szCs w:val="28"/>
        </w:rPr>
        <w:t>依據本按投標</w:t>
      </w:r>
      <w:proofErr w:type="gramEnd"/>
      <w:r>
        <w:rPr>
          <w:rFonts w:ascii="標楷體" w:eastAsia="標楷體" w:hAnsi="標楷體" w:hint="eastAsia"/>
          <w:b/>
          <w:color w:val="0000FF"/>
          <w:sz w:val="28"/>
          <w:szCs w:val="28"/>
        </w:rPr>
        <w:t>須知附錄2「</w:t>
      </w:r>
      <w:r w:rsidRPr="00D11A7E">
        <w:rPr>
          <w:rFonts w:eastAsia="標楷體" w:hAnsi="標楷體" w:hint="eastAsia"/>
          <w:b/>
          <w:color w:val="0000FF"/>
          <w:sz w:val="28"/>
          <w:szCs w:val="28"/>
        </w:rPr>
        <w:t>學校設置地面型太陽能光電設施規範</w:t>
      </w:r>
      <w:r>
        <w:rPr>
          <w:rFonts w:ascii="標楷體" w:eastAsia="標楷體" w:hAnsi="標楷體" w:hint="eastAsia"/>
          <w:b/>
          <w:color w:val="0000FF"/>
          <w:sz w:val="28"/>
          <w:szCs w:val="28"/>
        </w:rPr>
        <w:t>」相關規定辦理，並</w:t>
      </w:r>
      <w:r w:rsidRPr="0000214E">
        <w:rPr>
          <w:rFonts w:ascii="標楷體" w:eastAsia="標楷體" w:hAnsi="標楷體" w:hint="eastAsia"/>
          <w:b/>
          <w:color w:val="0000FF"/>
          <w:sz w:val="28"/>
          <w:szCs w:val="28"/>
        </w:rPr>
        <w:t>重新繪製複合式球場(</w:t>
      </w:r>
      <w:r w:rsidRPr="00EF40D9">
        <w:rPr>
          <w:rFonts w:ascii="標楷體" w:eastAsia="標楷體" w:hAnsi="標楷體" w:hint="eastAsia"/>
          <w:b/>
          <w:color w:val="FF0000"/>
          <w:sz w:val="28"/>
          <w:szCs w:val="28"/>
          <w:u w:val="single"/>
        </w:rPr>
        <w:t>籃、</w:t>
      </w:r>
      <w:r w:rsidR="00EF40D9" w:rsidRPr="00EF40D9">
        <w:rPr>
          <w:rFonts w:ascii="標楷體" w:eastAsia="標楷體" w:hAnsi="標楷體" w:hint="eastAsia"/>
          <w:b/>
          <w:color w:val="FF0000"/>
          <w:sz w:val="28"/>
          <w:szCs w:val="28"/>
          <w:u w:val="single"/>
        </w:rPr>
        <w:t>排、</w:t>
      </w:r>
      <w:r w:rsidRPr="00EF40D9">
        <w:rPr>
          <w:rFonts w:ascii="標楷體" w:eastAsia="標楷體" w:hAnsi="標楷體" w:hint="eastAsia"/>
          <w:b/>
          <w:color w:val="FF0000"/>
          <w:sz w:val="28"/>
          <w:szCs w:val="28"/>
          <w:u w:val="single"/>
        </w:rPr>
        <w:t>躲避球場</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開挖路徑</w:t>
      </w:r>
      <w:r w:rsidRPr="0000214E">
        <w:rPr>
          <w:rFonts w:ascii="標楷體" w:eastAsia="標楷體" w:hAnsi="標楷體" w:hint="eastAsia"/>
          <w:b/>
          <w:color w:val="0000FF"/>
          <w:sz w:val="28"/>
          <w:szCs w:val="28"/>
        </w:rPr>
        <w:t>需以長條形或方形</w:t>
      </w:r>
      <w:r w:rsidRPr="0000214E">
        <w:rPr>
          <w:rFonts w:ascii="標楷體" w:eastAsia="標楷體" w:hAnsi="標楷體"/>
          <w:b/>
          <w:color w:val="0000FF"/>
          <w:sz w:val="28"/>
          <w:szCs w:val="28"/>
        </w:rPr>
        <w:t>開挖，開挖</w:t>
      </w:r>
      <w:proofErr w:type="gramStart"/>
      <w:r w:rsidRPr="0000214E">
        <w:rPr>
          <w:rFonts w:ascii="標楷體" w:eastAsia="標楷體" w:hAnsi="標楷體"/>
          <w:b/>
          <w:color w:val="0000FF"/>
          <w:sz w:val="28"/>
          <w:szCs w:val="28"/>
        </w:rPr>
        <w:t>後鋪放</w:t>
      </w:r>
      <w:proofErr w:type="gramEnd"/>
      <w:r w:rsidRPr="0000214E">
        <w:rPr>
          <w:rFonts w:ascii="標楷體" w:eastAsia="標楷體" w:hAnsi="標楷體"/>
          <w:b/>
          <w:color w:val="0000FF"/>
          <w:sz w:val="28"/>
          <w:szCs w:val="28"/>
        </w:rPr>
        <w:t>管路後先回填20至</w:t>
      </w:r>
      <w:r w:rsidRPr="0000214E">
        <w:rPr>
          <w:rFonts w:ascii="標楷體" w:eastAsia="標楷體" w:hAnsi="標楷體" w:hint="eastAsia"/>
          <w:b/>
          <w:color w:val="0000FF"/>
          <w:sz w:val="28"/>
          <w:szCs w:val="28"/>
        </w:rPr>
        <w:t>4</w:t>
      </w:r>
      <w:r w:rsidRPr="0000214E">
        <w:rPr>
          <w:rFonts w:ascii="標楷體" w:eastAsia="標楷體" w:hAnsi="標楷體"/>
          <w:b/>
          <w:color w:val="0000FF"/>
          <w:sz w:val="28"/>
          <w:szCs w:val="28"/>
        </w:rPr>
        <w:t>0公分厚</w:t>
      </w:r>
      <w:r w:rsidRPr="0000214E">
        <w:rPr>
          <w:rFonts w:ascii="標楷體" w:eastAsia="標楷體" w:hAnsi="標楷體" w:hint="eastAsia"/>
          <w:b/>
          <w:color w:val="0000FF"/>
          <w:sz w:val="28"/>
          <w:szCs w:val="28"/>
        </w:rPr>
        <w:t>(仍依實際現況調整)</w:t>
      </w:r>
      <w:r w:rsidRPr="0000214E">
        <w:rPr>
          <w:rFonts w:ascii="標楷體" w:eastAsia="標楷體" w:hAnsi="標楷體"/>
          <w:b/>
          <w:color w:val="0000FF"/>
          <w:sz w:val="28"/>
          <w:szCs w:val="28"/>
        </w:rPr>
        <w:t>之土方，再放置</w:t>
      </w:r>
      <w:proofErr w:type="gramStart"/>
      <w:r w:rsidRPr="0000214E">
        <w:rPr>
          <w:rFonts w:ascii="標楷體" w:eastAsia="標楷體" w:hAnsi="標楷體"/>
          <w:b/>
          <w:color w:val="0000FF"/>
          <w:sz w:val="28"/>
          <w:szCs w:val="28"/>
        </w:rPr>
        <w:t>警示帶</w:t>
      </w:r>
      <w:r w:rsidRPr="0000214E">
        <w:rPr>
          <w:rFonts w:ascii="標楷體" w:eastAsia="標楷體" w:hAnsi="標楷體" w:hint="eastAsia"/>
          <w:b/>
          <w:color w:val="0000FF"/>
          <w:sz w:val="28"/>
          <w:szCs w:val="28"/>
        </w:rPr>
        <w:t>並</w:t>
      </w:r>
      <w:proofErr w:type="gramEnd"/>
      <w:r w:rsidRPr="0000214E">
        <w:rPr>
          <w:rFonts w:ascii="標楷體" w:eastAsia="標楷體" w:hAnsi="標楷體" w:hint="eastAsia"/>
          <w:b/>
          <w:color w:val="0000FF"/>
          <w:sz w:val="28"/>
          <w:szCs w:val="28"/>
        </w:rPr>
        <w:t>檢具照片佐證(以每條開挖路徑為單位，</w:t>
      </w:r>
      <w:proofErr w:type="gramStart"/>
      <w:r w:rsidRPr="0000214E">
        <w:rPr>
          <w:rFonts w:ascii="標楷體" w:eastAsia="標楷體" w:hAnsi="標楷體" w:hint="eastAsia"/>
          <w:b/>
          <w:color w:val="0000FF"/>
          <w:sz w:val="28"/>
          <w:szCs w:val="28"/>
        </w:rPr>
        <w:t>檢附</w:t>
      </w:r>
      <w:r>
        <w:rPr>
          <w:rFonts w:ascii="標楷體" w:eastAsia="標楷體" w:hAnsi="標楷體" w:hint="eastAsia"/>
          <w:b/>
          <w:color w:val="0000FF"/>
          <w:sz w:val="28"/>
          <w:szCs w:val="28"/>
        </w:rPr>
        <w:t>每條</w:t>
      </w:r>
      <w:proofErr w:type="gramEnd"/>
      <w:r w:rsidRPr="0000214E">
        <w:rPr>
          <w:rFonts w:ascii="標楷體" w:eastAsia="標楷體" w:hAnsi="標楷體" w:hint="eastAsia"/>
          <w:b/>
          <w:color w:val="0000FF"/>
          <w:sz w:val="28"/>
          <w:szCs w:val="28"/>
        </w:rPr>
        <w:t>前、中、後段各一張照片)，其開挖與文書作業等相關</w:t>
      </w:r>
      <w:r w:rsidRPr="0000214E">
        <w:rPr>
          <w:rFonts w:ascii="標楷體" w:eastAsia="標楷體" w:hAnsi="標楷體" w:cs="Times New Roman" w:hint="eastAsia"/>
          <w:b/>
          <w:color w:val="0000FF"/>
          <w:sz w:val="28"/>
          <w:szCs w:val="28"/>
        </w:rPr>
        <w:t>費用由乙方負擔。</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續上，回填土方並鋪設AC後，以每隔約1</w:t>
      </w:r>
      <w:r w:rsidRPr="0000214E">
        <w:rPr>
          <w:rFonts w:ascii="標楷體" w:eastAsia="標楷體" w:hAnsi="標楷體" w:hint="eastAsia"/>
          <w:b/>
          <w:color w:val="0000FF"/>
          <w:sz w:val="28"/>
          <w:szCs w:val="28"/>
        </w:rPr>
        <w:t>至1.5</w:t>
      </w:r>
      <w:r w:rsidRPr="0000214E">
        <w:rPr>
          <w:rFonts w:ascii="標楷體" w:eastAsia="標楷體" w:hAnsi="標楷體"/>
          <w:b/>
          <w:color w:val="0000FF"/>
          <w:sz w:val="28"/>
          <w:szCs w:val="28"/>
        </w:rPr>
        <w:t>公尺以噴漆方式告知太陽光電電纜鋪設位置</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p>
    <w:p w:rsidR="00506350" w:rsidRPr="00635F3D"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建置太陽光電之電力圖、鋪設路徑圖等相關圖說影印一份供</w:t>
      </w:r>
      <w:r w:rsidRPr="00635F3D">
        <w:rPr>
          <w:rFonts w:ascii="標楷體" w:eastAsia="標楷體" w:hAnsi="標楷體"/>
          <w:b/>
          <w:color w:val="FF0000"/>
          <w:sz w:val="28"/>
          <w:szCs w:val="28"/>
        </w:rPr>
        <w:lastRenderedPageBreak/>
        <w:t>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p>
    <w:p w:rsidR="00506350" w:rsidRPr="00635F3D"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向工務局辦理</w:t>
      </w:r>
      <w:proofErr w:type="gramStart"/>
      <w:r w:rsidRPr="00635F3D">
        <w:rPr>
          <w:rFonts w:ascii="標楷體" w:eastAsia="標楷體" w:hAnsi="標楷體"/>
          <w:b/>
          <w:color w:val="FF0000"/>
          <w:sz w:val="28"/>
          <w:szCs w:val="28"/>
        </w:rPr>
        <w:t>調閱使照</w:t>
      </w:r>
      <w:proofErr w:type="gramEnd"/>
      <w:r w:rsidRPr="00635F3D">
        <w:rPr>
          <w:rFonts w:ascii="標楷體" w:eastAsia="標楷體" w:hAnsi="標楷體"/>
          <w:b/>
          <w:color w:val="FF0000"/>
          <w:sz w:val="28"/>
          <w:szCs w:val="28"/>
        </w:rPr>
        <w:t>圖說，其調閱之相關圖說影印一份供校方備查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r w:rsidRPr="00635F3D">
        <w:rPr>
          <w:rFonts w:ascii="標楷體" w:eastAsia="標楷體" w:hAnsi="標楷體"/>
          <w:b/>
          <w:color w:val="FF0000"/>
          <w:sz w:val="28"/>
          <w:szCs w:val="28"/>
        </w:rPr>
        <w:t>。</w:t>
      </w:r>
    </w:p>
    <w:p w:rsidR="00E749BA" w:rsidRPr="007B6497" w:rsidRDefault="00E749BA" w:rsidP="00542378">
      <w:pPr>
        <w:pStyle w:val="af1"/>
        <w:widowControl w:val="0"/>
        <w:numPr>
          <w:ilvl w:val="3"/>
          <w:numId w:val="26"/>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架設屋頂太陽光電板及光電球場之結構體</w:t>
      </w:r>
      <w:r w:rsidRPr="007B6497">
        <w:rPr>
          <w:rFonts w:ascii="標楷體" w:eastAsia="標楷體" w:hAnsi="標楷體"/>
          <w:color w:val="FF0000"/>
          <w:sz w:val="28"/>
          <w:szCs w:val="28"/>
        </w:rPr>
        <w:t>皆須有合法認證之技師簽證，其簽證相關文件需影印一份供校方備查</w:t>
      </w:r>
      <w:r w:rsidRPr="007B6497">
        <w:rPr>
          <w:rFonts w:ascii="標楷體" w:eastAsia="標楷體" w:hAnsi="標楷體" w:hint="eastAsia"/>
          <w:color w:val="FF0000"/>
          <w:sz w:val="28"/>
          <w:szCs w:val="28"/>
        </w:rPr>
        <w:t>，其相關</w:t>
      </w:r>
      <w:r w:rsidRPr="007B6497">
        <w:rPr>
          <w:rFonts w:ascii="標楷體" w:eastAsia="標楷體" w:hAnsi="標楷體" w:cs="Times New Roman" w:hint="eastAsia"/>
          <w:color w:val="FF0000"/>
          <w:sz w:val="28"/>
          <w:szCs w:val="28"/>
        </w:rPr>
        <w:t>費用由乙方負擔。</w:t>
      </w:r>
    </w:p>
    <w:p w:rsidR="00542378" w:rsidRPr="007B6497" w:rsidRDefault="00542378" w:rsidP="00542378">
      <w:pPr>
        <w:pStyle w:val="af1"/>
        <w:widowControl w:val="0"/>
        <w:numPr>
          <w:ilvl w:val="3"/>
          <w:numId w:val="26"/>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以上校方需求規格部分，投標前請廠商到校場</w:t>
      </w:r>
      <w:proofErr w:type="gramStart"/>
      <w:r w:rsidRPr="007B6497">
        <w:rPr>
          <w:rFonts w:ascii="標楷體" w:eastAsia="標楷體" w:hAnsi="標楷體" w:hint="eastAsia"/>
          <w:color w:val="FF0000"/>
          <w:sz w:val="28"/>
          <w:szCs w:val="28"/>
        </w:rPr>
        <w:t>勘</w:t>
      </w:r>
      <w:proofErr w:type="gramEnd"/>
      <w:r w:rsidRPr="007B6497">
        <w:rPr>
          <w:rFonts w:ascii="標楷體" w:eastAsia="標楷體" w:hAnsi="標楷體" w:hint="eastAsia"/>
          <w:color w:val="FF0000"/>
          <w:sz w:val="28"/>
          <w:szCs w:val="28"/>
        </w:rPr>
        <w:t>確認，決標後依甲方所提需求之說明解釋為主。</w:t>
      </w: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8661F1">
        <w:rPr>
          <w:rFonts w:hAnsi="標楷體"/>
          <w:szCs w:val="28"/>
        </w:rPr>
        <w:t>劃</w:t>
      </w:r>
      <w:r w:rsidRPr="008661F1">
        <w:rPr>
          <w:rFonts w:hAnsi="標楷體"/>
          <w:szCs w:val="28"/>
        </w:rPr>
        <w:t>書</w:t>
      </w:r>
      <w:r w:rsidRPr="00866A46">
        <w:rPr>
          <w:rFonts w:hAnsi="標楷體"/>
          <w:szCs w:val="28"/>
        </w:rPr>
        <w:t>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w:t>
      </w:r>
      <w:bookmarkStart w:id="1" w:name="_GoBack"/>
      <w:bookmarkEnd w:id="1"/>
      <w:r w:rsidR="00BB565F" w:rsidRPr="00997A4C">
        <w:rPr>
          <w:rFonts w:eastAsia="標楷體" w:hAnsi="標楷體" w:hint="eastAsia"/>
          <w:color w:val="000000" w:themeColor="text1"/>
          <w:sz w:val="28"/>
          <w:szCs w:val="28"/>
        </w:rPr>
        <w:t>同）</w:t>
      </w:r>
      <w:r w:rsidR="00E749BA">
        <w:rPr>
          <w:rFonts w:eastAsia="標楷體"/>
          <w:color w:val="000000" w:themeColor="text1"/>
          <w:sz w:val="28"/>
          <w:szCs w:val="28"/>
        </w:rPr>
        <w:t>2000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承裝業</w:t>
      </w:r>
      <w:proofErr w:type="gramEnd"/>
      <w:r w:rsidR="00360089" w:rsidRPr="00997A4C">
        <w:rPr>
          <w:rFonts w:eastAsia="標楷體" w:hAnsi="標楷體"/>
          <w:color w:val="000000" w:themeColor="text1"/>
          <w:sz w:val="28"/>
          <w:szCs w:val="28"/>
        </w:rPr>
        <w:t>（</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w:t>
      </w:r>
      <w:r w:rsidRPr="00997A4C">
        <w:rPr>
          <w:rFonts w:eastAsia="標楷體" w:hAnsi="標楷體" w:hint="eastAsia"/>
          <w:color w:val="000000" w:themeColor="text1"/>
          <w:sz w:val="28"/>
          <w:szCs w:val="28"/>
        </w:rPr>
        <w:lastRenderedPageBreak/>
        <w:t>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363F88">
      <w:pPr>
        <w:numPr>
          <w:ilvl w:val="0"/>
          <w:numId w:val="26"/>
        </w:numPr>
        <w:suppressAutoHyphens/>
        <w:autoSpaceDN w:val="0"/>
        <w:snapToGrid w:val="0"/>
        <w:spacing w:line="440" w:lineRule="exact"/>
        <w:ind w:left="720"/>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w:t>
      </w:r>
      <w:r w:rsidRPr="00997A4C">
        <w:rPr>
          <w:rFonts w:eastAsia="標楷體" w:hAnsi="標楷體"/>
          <w:color w:val="000000" w:themeColor="text1"/>
          <w:sz w:val="28"/>
          <w:szCs w:val="28"/>
        </w:rPr>
        <w:lastRenderedPageBreak/>
        <w:t>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D33728">
        <w:rPr>
          <w:rFonts w:eastAsia="標楷體" w:hAnsi="標楷體"/>
          <w:color w:val="FF0000"/>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464BD9">
        <w:rPr>
          <w:rFonts w:eastAsia="標楷體" w:hAnsi="標楷體" w:hint="eastAsia"/>
          <w:color w:val="0000FF"/>
          <w:sz w:val="28"/>
          <w:szCs w:val="28"/>
          <w:u w:val="single"/>
        </w:rPr>
        <w:t>10</w:t>
      </w:r>
      <w:r w:rsidR="009A0C7E" w:rsidRPr="009A0C7E">
        <w:rPr>
          <w:rFonts w:eastAsia="標楷體" w:hAnsi="標楷體" w:hint="eastAsia"/>
          <w:color w:val="0000FF"/>
          <w:sz w:val="28"/>
          <w:szCs w:val="28"/>
          <w:u w:val="single"/>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lastRenderedPageBreak/>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w:t>
      </w:r>
      <w:r w:rsidR="00B1027C" w:rsidRPr="00A51DA0">
        <w:rPr>
          <w:rFonts w:eastAsia="標楷體" w:hAnsi="標楷體" w:hint="eastAsia"/>
          <w:color w:val="FF0000"/>
          <w:sz w:val="28"/>
          <w:szCs w:val="28"/>
        </w:rPr>
        <w:t>請依作業規範辦理並依建築法規請領相關執照</w:t>
      </w:r>
      <w:r w:rsidR="00B1027C" w:rsidRPr="00997A4C">
        <w:rPr>
          <w:rFonts w:eastAsia="標楷體" w:hAnsi="標楷體" w:hint="eastAsia"/>
          <w:color w:val="000000" w:themeColor="text1"/>
          <w:sz w:val="28"/>
          <w:szCs w:val="28"/>
        </w:rPr>
        <w:t>。另為達屋頂防水之目的，設置於球場屋頂之太陽光電發電系統，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w:t>
      </w:r>
      <w:proofErr w:type="gramStart"/>
      <w:r w:rsidRPr="00997A4C">
        <w:rPr>
          <w:rFonts w:eastAsia="標楷體" w:hAnsi="標楷體"/>
          <w:color w:val="000000" w:themeColor="text1"/>
          <w:sz w:val="28"/>
          <w:szCs w:val="32"/>
        </w:rPr>
        <w:t>均應以</w:t>
      </w:r>
      <w:proofErr w:type="gramEnd"/>
      <w:r w:rsidRPr="00997A4C">
        <w:rPr>
          <w:rFonts w:eastAsia="標楷體" w:hAnsi="標楷體"/>
          <w:color w:val="000000" w:themeColor="text1"/>
          <w:sz w:val="28"/>
          <w:szCs w:val="32"/>
        </w:rPr>
        <w:t>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w:t>
      </w:r>
      <w:r w:rsidRPr="00997A4C">
        <w:rPr>
          <w:rFonts w:eastAsia="標楷體" w:hAnsi="標楷體"/>
          <w:color w:val="000000" w:themeColor="text1"/>
          <w:sz w:val="28"/>
          <w:szCs w:val="28"/>
        </w:rPr>
        <w:lastRenderedPageBreak/>
        <w:t>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w:t>
      </w:r>
      <w:r w:rsidRPr="00A23FCE">
        <w:rPr>
          <w:rFonts w:eastAsia="標楷體" w:hAnsi="標楷體" w:hint="eastAsia"/>
          <w:color w:val="FF0000"/>
          <w:sz w:val="28"/>
          <w:szCs w:val="32"/>
        </w:rPr>
        <w:t>民國</w:t>
      </w:r>
      <w:r w:rsidR="008E3810">
        <w:rPr>
          <w:rFonts w:eastAsia="標楷體" w:hAnsi="標楷體"/>
          <w:color w:val="FF0000"/>
          <w:sz w:val="28"/>
          <w:szCs w:val="32"/>
        </w:rPr>
        <w:t>110</w:t>
      </w:r>
      <w:r w:rsidRPr="00A23FCE">
        <w:rPr>
          <w:rFonts w:eastAsia="標楷體" w:hAnsi="標楷體"/>
          <w:color w:val="FF0000"/>
          <w:sz w:val="28"/>
          <w:szCs w:val="32"/>
        </w:rPr>
        <w:t>年</w:t>
      </w:r>
      <w:r w:rsidR="00256EA6">
        <w:rPr>
          <w:rFonts w:eastAsia="標楷體" w:hAnsi="標楷體" w:hint="eastAsia"/>
          <w:color w:val="FF0000"/>
          <w:sz w:val="28"/>
          <w:szCs w:val="32"/>
        </w:rPr>
        <w:t>6</w:t>
      </w:r>
      <w:r w:rsidRPr="00A23FCE">
        <w:rPr>
          <w:rFonts w:eastAsia="標楷體" w:hAnsi="標楷體"/>
          <w:color w:val="FF0000"/>
          <w:sz w:val="28"/>
          <w:szCs w:val="32"/>
        </w:rPr>
        <w:t>月</w:t>
      </w:r>
      <w:r w:rsidR="008E3810">
        <w:rPr>
          <w:rFonts w:eastAsia="標楷體" w:hAnsi="標楷體" w:hint="eastAsia"/>
          <w:color w:val="FF0000"/>
          <w:sz w:val="28"/>
          <w:szCs w:val="32"/>
        </w:rPr>
        <w:t>1</w:t>
      </w:r>
      <w:r w:rsidR="009876B8">
        <w:rPr>
          <w:rFonts w:eastAsia="標楷體" w:hAnsi="標楷體" w:hint="eastAsia"/>
          <w:color w:val="FF0000"/>
          <w:sz w:val="28"/>
          <w:szCs w:val="32"/>
        </w:rPr>
        <w:t>7</w:t>
      </w:r>
      <w:r w:rsidRPr="00A23FCE">
        <w:rPr>
          <w:rFonts w:eastAsia="標楷體" w:hAnsi="標楷體"/>
          <w:color w:val="FF0000"/>
          <w:sz w:val="28"/>
          <w:szCs w:val="32"/>
        </w:rPr>
        <w:t>日下午</w:t>
      </w:r>
      <w:r w:rsidR="008E3810">
        <w:rPr>
          <w:rFonts w:eastAsia="標楷體" w:hAnsi="標楷體" w:hint="eastAsia"/>
          <w:color w:val="FF0000"/>
          <w:sz w:val="28"/>
          <w:szCs w:val="32"/>
        </w:rPr>
        <w:t>1</w:t>
      </w:r>
      <w:r w:rsidR="0050767D">
        <w:rPr>
          <w:rFonts w:eastAsia="標楷體" w:hAnsi="標楷體" w:hint="eastAsia"/>
          <w:color w:val="FF0000"/>
          <w:sz w:val="28"/>
          <w:szCs w:val="32"/>
        </w:rPr>
        <w:t>6</w:t>
      </w:r>
      <w:r w:rsidRPr="00A23FCE">
        <w:rPr>
          <w:rFonts w:eastAsia="標楷體" w:hAnsi="標楷體"/>
          <w:color w:val="FF0000"/>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w:t>
      </w:r>
      <w:r w:rsidRPr="006E75C1">
        <w:rPr>
          <w:rFonts w:eastAsia="標楷體" w:hAnsi="標楷體"/>
          <w:color w:val="000000" w:themeColor="text1"/>
          <w:sz w:val="28"/>
          <w:szCs w:val="32"/>
        </w:rPr>
        <w:t>郵遞</w:t>
      </w:r>
      <w:r w:rsidR="00FA2010" w:rsidRPr="006E75C1">
        <w:rPr>
          <w:rFonts w:eastAsia="標楷體" w:hAnsi="標楷體"/>
          <w:color w:val="000000" w:themeColor="text1"/>
          <w:sz w:val="28"/>
          <w:szCs w:val="32"/>
        </w:rPr>
        <w:t>寄達</w:t>
      </w:r>
      <w:r w:rsidRPr="006E75C1">
        <w:rPr>
          <w:rFonts w:eastAsia="標楷體" w:hAnsi="標楷體"/>
          <w:color w:val="000000" w:themeColor="text1"/>
          <w:sz w:val="28"/>
          <w:szCs w:val="32"/>
        </w:rPr>
        <w:t>或專人送達</w:t>
      </w:r>
      <w:r w:rsidR="00715E89" w:rsidRPr="006E75C1">
        <w:rPr>
          <w:rFonts w:eastAsia="標楷體" w:hAnsi="標楷體"/>
          <w:color w:val="000000" w:themeColor="text1"/>
          <w:sz w:val="28"/>
          <w:szCs w:val="32"/>
        </w:rPr>
        <w:t>本校總務處</w:t>
      </w:r>
      <w:r w:rsidRPr="006E75C1">
        <w:rPr>
          <w:rFonts w:ascii="標楷體" w:eastAsia="標楷體" w:hAnsi="標楷體" w:hint="eastAsia"/>
          <w:color w:val="000000" w:themeColor="text1"/>
          <w:sz w:val="28"/>
          <w:szCs w:val="32"/>
        </w:rPr>
        <w:t>：</w:t>
      </w:r>
      <w:r w:rsidR="00715E89" w:rsidRPr="006E75C1">
        <w:rPr>
          <w:rFonts w:eastAsia="標楷體" w:hAnsi="標楷體"/>
          <w:color w:val="FF0000"/>
          <w:sz w:val="28"/>
          <w:szCs w:val="32"/>
        </w:rPr>
        <w:t>台南市</w:t>
      </w:r>
      <w:r w:rsidR="00256EA6">
        <w:rPr>
          <w:rFonts w:eastAsia="標楷體" w:hAnsi="標楷體" w:hint="eastAsia"/>
          <w:color w:val="FF0000"/>
          <w:sz w:val="28"/>
          <w:szCs w:val="32"/>
        </w:rPr>
        <w:t>新化</w:t>
      </w:r>
      <w:r w:rsidR="006E75C1" w:rsidRPr="006E75C1">
        <w:rPr>
          <w:rFonts w:eastAsia="標楷體" w:hAnsi="標楷體" w:hint="eastAsia"/>
          <w:color w:val="FF0000"/>
          <w:sz w:val="28"/>
          <w:szCs w:val="32"/>
        </w:rPr>
        <w:t>區</w:t>
      </w:r>
      <w:r w:rsidR="00256EA6">
        <w:rPr>
          <w:rFonts w:ascii="標楷體" w:eastAsia="標楷體" w:hAnsi="標楷體" w:hint="eastAsia"/>
          <w:color w:val="FF0000"/>
          <w:sz w:val="28"/>
          <w:szCs w:val="32"/>
        </w:rPr>
        <w:t>知義里口埤88</w:t>
      </w:r>
      <w:r w:rsidR="00715E89" w:rsidRPr="006E75C1">
        <w:rPr>
          <w:rFonts w:eastAsia="標楷體" w:hAnsi="標楷體"/>
          <w:color w:val="FF0000"/>
          <w:sz w:val="28"/>
          <w:szCs w:val="32"/>
        </w:rPr>
        <w:t>號</w:t>
      </w:r>
      <w:r w:rsidR="004C3B6D">
        <w:rPr>
          <w:rFonts w:eastAsia="標楷體" w:hAnsi="標楷體" w:hint="eastAsia"/>
          <w:color w:val="FF0000"/>
          <w:sz w:val="28"/>
          <w:szCs w:val="32"/>
        </w:rPr>
        <w:t>。</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036534" w:rsidRPr="00E154BF" w:rsidRDefault="00E443A6" w:rsidP="00036534">
      <w:pPr>
        <w:pStyle w:val="7"/>
        <w:snapToGrid w:val="0"/>
        <w:spacing w:line="0" w:lineRule="atLeast"/>
        <w:ind w:leftChars="200" w:left="1558" w:hangingChars="350" w:hanging="1078"/>
        <w:textDirection w:val="lrTbV"/>
        <w:rPr>
          <w:rFonts w:ascii="標楷體" w:eastAsia="標楷體" w:hAnsi="標楷體" w:cs="標楷體"/>
          <w:snapToGrid w:val="0"/>
          <w:color w:val="FF0000"/>
          <w:spacing w:val="0"/>
          <w:sz w:val="28"/>
        </w:rPr>
      </w:pPr>
      <w:r w:rsidRPr="00997A4C">
        <w:rPr>
          <w:rFonts w:eastAsia="標楷體" w:hAnsi="標楷體"/>
          <w:color w:val="000000" w:themeColor="text1"/>
          <w:sz w:val="28"/>
          <w:szCs w:val="32"/>
        </w:rPr>
        <w:t>本標租之</w:t>
      </w:r>
      <w:r w:rsidRPr="006E75C1">
        <w:rPr>
          <w:rFonts w:eastAsia="標楷體" w:hAnsi="標楷體"/>
          <w:color w:val="FF0000"/>
          <w:sz w:val="28"/>
          <w:szCs w:val="32"/>
        </w:rPr>
        <w:t>押標金金額為</w:t>
      </w:r>
      <w:r w:rsidR="00D30629" w:rsidRPr="006E75C1">
        <w:rPr>
          <w:rFonts w:eastAsia="標楷體" w:hAnsi="標楷體"/>
          <w:color w:val="FF0000"/>
          <w:sz w:val="28"/>
          <w:szCs w:val="32"/>
        </w:rPr>
        <w:t>新台幣</w:t>
      </w:r>
      <w:r w:rsidR="0059106C" w:rsidRPr="006E75C1">
        <w:rPr>
          <w:rFonts w:eastAsia="標楷體" w:hAnsi="標楷體"/>
          <w:color w:val="FF0000"/>
          <w:sz w:val="28"/>
          <w:szCs w:val="32"/>
          <w:u w:val="single"/>
        </w:rPr>
        <w:t>10</w:t>
      </w:r>
      <w:r w:rsidRPr="006E75C1">
        <w:rPr>
          <w:rFonts w:eastAsia="標楷體" w:hAnsi="標楷體"/>
          <w:color w:val="FF0000"/>
          <w:sz w:val="28"/>
          <w:szCs w:val="32"/>
          <w:u w:val="single"/>
        </w:rPr>
        <w:t>萬元</w:t>
      </w:r>
      <w:r w:rsidRPr="00997A4C">
        <w:rPr>
          <w:rFonts w:eastAsia="標楷體" w:hAnsi="標楷體"/>
          <w:color w:val="000000" w:themeColor="text1"/>
          <w:sz w:val="28"/>
          <w:szCs w:val="32"/>
        </w:rPr>
        <w:t>，投標廠商應以下列方式繳納：現金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6E75C1" w:rsidRPr="00786C4B">
        <w:rPr>
          <w:rFonts w:eastAsia="標楷體" w:hAnsi="標楷體" w:hint="eastAsia"/>
          <w:color w:val="FF0000"/>
          <w:sz w:val="28"/>
          <w:szCs w:val="32"/>
          <w:highlight w:val="yellow"/>
        </w:rPr>
        <w:t>存入</w:t>
      </w:r>
      <w:r w:rsidR="006E75C1" w:rsidRPr="00786C4B">
        <w:rPr>
          <w:rFonts w:ascii="標楷體" w:eastAsia="標楷體" w:hAnsi="標楷體" w:cs="標楷體" w:hint="eastAsia"/>
          <w:snapToGrid w:val="0"/>
          <w:color w:val="FF0000"/>
          <w:sz w:val="28"/>
          <w:highlight w:val="yellow"/>
        </w:rPr>
        <w:t>金融機構帳號：</w:t>
      </w:r>
      <w:r w:rsidR="00036534" w:rsidRPr="00E154BF">
        <w:rPr>
          <w:rFonts w:ascii="標楷體" w:eastAsia="標楷體" w:hAnsi="標楷體" w:cs="標楷體" w:hint="eastAsia"/>
          <w:snapToGrid w:val="0"/>
          <w:color w:val="FF0000"/>
          <w:spacing w:val="0"/>
          <w:sz w:val="28"/>
        </w:rPr>
        <w:t>銀行名稱：</w:t>
      </w:r>
      <w:r w:rsidR="00526DD6">
        <w:rPr>
          <w:rFonts w:ascii="標楷體" w:eastAsia="標楷體" w:hAnsi="標楷體" w:cs="標楷體" w:hint="eastAsia"/>
          <w:snapToGrid w:val="0"/>
          <w:color w:val="FF0000"/>
          <w:spacing w:val="0"/>
          <w:sz w:val="28"/>
        </w:rPr>
        <w:t>新化區農會</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帳號：</w:t>
      </w:r>
      <w:r w:rsidR="00526DD6">
        <w:rPr>
          <w:rFonts w:ascii="標楷體" w:eastAsia="標楷體" w:hAnsi="標楷體" w:cs="標楷體" w:hint="eastAsia"/>
          <w:snapToGrid w:val="0"/>
          <w:color w:val="FF0000"/>
          <w:spacing w:val="0"/>
          <w:sz w:val="28"/>
        </w:rPr>
        <w:t>51901-04-009461-0</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戶名：</w:t>
      </w:r>
      <w:proofErr w:type="gramStart"/>
      <w:r w:rsidRPr="00E154BF">
        <w:rPr>
          <w:rFonts w:ascii="標楷體" w:eastAsia="標楷體" w:hAnsi="標楷體" w:cs="標楷體" w:hint="eastAsia"/>
          <w:snapToGrid w:val="0"/>
          <w:color w:val="FF0000"/>
          <w:spacing w:val="0"/>
          <w:sz w:val="28"/>
        </w:rPr>
        <w:t>臺</w:t>
      </w:r>
      <w:proofErr w:type="gramEnd"/>
      <w:r w:rsidRPr="00E154BF">
        <w:rPr>
          <w:rFonts w:ascii="標楷體" w:eastAsia="標楷體" w:hAnsi="標楷體" w:cs="標楷體" w:hint="eastAsia"/>
          <w:snapToGrid w:val="0"/>
          <w:color w:val="FF0000"/>
          <w:spacing w:val="0"/>
          <w:sz w:val="28"/>
        </w:rPr>
        <w:t>南市</w:t>
      </w:r>
      <w:r w:rsidR="00526DD6">
        <w:rPr>
          <w:rFonts w:ascii="標楷體" w:eastAsia="標楷體" w:hAnsi="標楷體" w:cs="標楷體" w:hint="eastAsia"/>
          <w:snapToGrid w:val="0"/>
          <w:color w:val="FF0000"/>
          <w:spacing w:val="0"/>
          <w:sz w:val="28"/>
        </w:rPr>
        <w:t>新化</w:t>
      </w:r>
      <w:r w:rsidRPr="00E154BF">
        <w:rPr>
          <w:rFonts w:ascii="標楷體" w:eastAsia="標楷體" w:hAnsi="標楷體" w:cs="標楷體" w:hint="eastAsia"/>
          <w:snapToGrid w:val="0"/>
          <w:color w:val="FF0000"/>
          <w:spacing w:val="0"/>
          <w:sz w:val="28"/>
        </w:rPr>
        <w:t>區</w:t>
      </w:r>
      <w:r w:rsidR="00526DD6">
        <w:rPr>
          <w:rFonts w:ascii="標楷體" w:eastAsia="標楷體" w:hAnsi="標楷體" w:cs="標楷體" w:hint="eastAsia"/>
          <w:snapToGrid w:val="0"/>
          <w:color w:val="FF0000"/>
          <w:spacing w:val="0"/>
          <w:sz w:val="28"/>
        </w:rPr>
        <w:t>口埤實驗</w:t>
      </w:r>
      <w:r w:rsidRPr="00E154BF">
        <w:rPr>
          <w:rFonts w:ascii="標楷體" w:eastAsia="標楷體" w:hAnsi="標楷體" w:cs="標楷體" w:hint="eastAsia"/>
          <w:snapToGrid w:val="0"/>
          <w:color w:val="FF0000"/>
          <w:spacing w:val="0"/>
          <w:sz w:val="28"/>
        </w:rPr>
        <w:t>小學保管款專戶</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備註：學校統編</w:t>
      </w:r>
      <w:r w:rsidR="00526DD6">
        <w:rPr>
          <w:rFonts w:ascii="標楷體" w:eastAsia="標楷體" w:hAnsi="標楷體" w:cs="標楷體" w:hint="eastAsia"/>
          <w:snapToGrid w:val="0"/>
          <w:color w:val="FF0000"/>
          <w:spacing w:val="0"/>
          <w:sz w:val="28"/>
        </w:rPr>
        <w:t>73661392</w:t>
      </w:r>
    </w:p>
    <w:p w:rsidR="00E443A6" w:rsidRPr="00997A4C" w:rsidRDefault="00E443A6" w:rsidP="006E75C1">
      <w:pPr>
        <w:numPr>
          <w:ilvl w:val="0"/>
          <w:numId w:val="15"/>
        </w:numPr>
        <w:snapToGrid w:val="0"/>
        <w:spacing w:line="440" w:lineRule="exact"/>
        <w:contextualSpacing/>
        <w:jc w:val="both"/>
        <w:rPr>
          <w:rFonts w:eastAsia="標楷體" w:hAnsi="標楷體"/>
          <w:color w:val="000000" w:themeColor="text1"/>
          <w:sz w:val="28"/>
          <w:szCs w:val="32"/>
        </w:rPr>
      </w:pPr>
      <w:r w:rsidRPr="004C3B6D">
        <w:rPr>
          <w:rFonts w:eastAsia="標楷體" w:hAnsi="標楷體"/>
          <w:color w:val="000000" w:themeColor="text1"/>
          <w:sz w:val="28"/>
          <w:szCs w:val="32"/>
        </w:rPr>
        <w:lastRenderedPageBreak/>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71673A">
        <w:rPr>
          <w:rFonts w:eastAsia="標楷體" w:hAnsi="標楷體"/>
          <w:color w:val="000000" w:themeColor="text1"/>
          <w:sz w:val="28"/>
          <w:szCs w:val="32"/>
        </w:rPr>
        <w:t>：「</w:t>
      </w:r>
      <w:proofErr w:type="gramStart"/>
      <w:r w:rsidR="006E75C1" w:rsidRPr="0071673A">
        <w:rPr>
          <w:rFonts w:eastAsia="標楷體" w:hAnsi="標楷體" w:hint="eastAsia"/>
          <w:color w:val="000000"/>
          <w:sz w:val="28"/>
          <w:szCs w:val="32"/>
        </w:rPr>
        <w:t>臺</w:t>
      </w:r>
      <w:proofErr w:type="gramEnd"/>
      <w:r w:rsidR="006E75C1" w:rsidRPr="0071673A">
        <w:rPr>
          <w:rFonts w:eastAsia="標楷體" w:hAnsi="標楷體" w:hint="eastAsia"/>
          <w:color w:val="000000"/>
          <w:sz w:val="28"/>
          <w:szCs w:val="32"/>
        </w:rPr>
        <w:t>南市</w:t>
      </w:r>
      <w:r w:rsidR="00526DD6">
        <w:rPr>
          <w:rFonts w:eastAsia="標楷體" w:hAnsi="標楷體" w:hint="eastAsia"/>
          <w:color w:val="000000"/>
          <w:sz w:val="28"/>
          <w:szCs w:val="32"/>
        </w:rPr>
        <w:t>新化</w:t>
      </w:r>
      <w:r w:rsidR="00786C4B">
        <w:rPr>
          <w:rFonts w:eastAsia="標楷體" w:hAnsi="標楷體" w:hint="eastAsia"/>
          <w:color w:val="000000"/>
          <w:sz w:val="28"/>
          <w:szCs w:val="32"/>
        </w:rPr>
        <w:t>區</w:t>
      </w:r>
      <w:r w:rsidR="00526DD6">
        <w:rPr>
          <w:rFonts w:eastAsia="標楷體" w:hAnsi="標楷體" w:hint="eastAsia"/>
          <w:color w:val="000000"/>
          <w:sz w:val="28"/>
          <w:szCs w:val="32"/>
        </w:rPr>
        <w:t>口埤實驗</w:t>
      </w:r>
      <w:r w:rsidR="00786C4B">
        <w:rPr>
          <w:rFonts w:eastAsia="標楷體" w:hAnsi="標楷體" w:hint="eastAsia"/>
          <w:color w:val="000000"/>
          <w:sz w:val="28"/>
          <w:szCs w:val="32"/>
        </w:rPr>
        <w:t>小</w:t>
      </w:r>
      <w:r w:rsidR="006E75C1" w:rsidRPr="0071673A">
        <w:rPr>
          <w:rFonts w:eastAsia="標楷體" w:hAnsi="標楷體" w:hint="eastAsia"/>
          <w:color w:val="000000"/>
          <w:sz w:val="28"/>
          <w:szCs w:val="32"/>
        </w:rPr>
        <w:t>學</w:t>
      </w:r>
      <w:r w:rsidR="006E75C1" w:rsidRPr="0071673A">
        <w:rPr>
          <w:rFonts w:eastAsia="標楷體" w:hAnsi="標楷體"/>
          <w:color w:val="000000"/>
          <w:sz w:val="28"/>
          <w:szCs w:val="32"/>
        </w:rPr>
        <w:t>」</w:t>
      </w:r>
      <w:r w:rsidRPr="00997A4C">
        <w:rPr>
          <w:rFonts w:eastAsia="標楷體" w:hAnsi="標楷體" w:hint="eastAsia"/>
          <w:color w:val="000000" w:themeColor="text1"/>
          <w:sz w:val="28"/>
          <w:szCs w:val="32"/>
        </w:rPr>
        <w:t>後並予劃線</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5A1FA3" w:rsidRPr="00E154BF" w:rsidRDefault="00B66B81" w:rsidP="005A1FA3">
      <w:pPr>
        <w:pStyle w:val="7"/>
        <w:snapToGrid w:val="0"/>
        <w:spacing w:line="0" w:lineRule="atLeast"/>
        <w:ind w:leftChars="200" w:left="1558" w:hangingChars="350" w:hanging="1078"/>
        <w:textDirection w:val="lrTbV"/>
        <w:rPr>
          <w:rFonts w:ascii="標楷體" w:eastAsia="標楷體" w:hAnsi="標楷體" w:cs="標楷體"/>
          <w:snapToGrid w:val="0"/>
          <w:color w:val="FF0000"/>
          <w:spacing w:val="0"/>
          <w:sz w:val="28"/>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w:t>
      </w:r>
      <w:r w:rsidR="006E75C1" w:rsidRPr="00997A4C">
        <w:rPr>
          <w:rFonts w:eastAsia="標楷體" w:hAnsi="標楷體"/>
          <w:color w:val="000000" w:themeColor="text1"/>
          <w:sz w:val="28"/>
          <w:szCs w:val="32"/>
        </w:rPr>
        <w:t>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6E75C1" w:rsidRPr="00611FCB">
        <w:rPr>
          <w:rFonts w:eastAsia="標楷體" w:hAnsi="標楷體" w:hint="eastAsia"/>
          <w:color w:val="FF0000"/>
          <w:sz w:val="28"/>
          <w:szCs w:val="32"/>
        </w:rPr>
        <w:t>存入</w:t>
      </w:r>
      <w:r w:rsidR="006E75C1" w:rsidRPr="00611FCB">
        <w:rPr>
          <w:rFonts w:ascii="標楷體" w:eastAsia="標楷體" w:hAnsi="標楷體" w:cs="標楷體" w:hint="eastAsia"/>
          <w:snapToGrid w:val="0"/>
          <w:color w:val="FF0000"/>
          <w:sz w:val="28"/>
        </w:rPr>
        <w:t>金融機構帳號：</w:t>
      </w:r>
      <w:r w:rsidR="005A1FA3" w:rsidRPr="00E154BF">
        <w:rPr>
          <w:rFonts w:ascii="標楷體" w:eastAsia="標楷體" w:hAnsi="標楷體" w:cs="標楷體" w:hint="eastAsia"/>
          <w:snapToGrid w:val="0"/>
          <w:color w:val="FF0000"/>
          <w:spacing w:val="0"/>
          <w:sz w:val="28"/>
        </w:rPr>
        <w:t>銀行名稱：</w:t>
      </w:r>
      <w:r w:rsidR="00914D83">
        <w:rPr>
          <w:rFonts w:ascii="標楷體" w:eastAsia="標楷體" w:hAnsi="標楷體" w:cs="標楷體" w:hint="eastAsia"/>
          <w:snapToGrid w:val="0"/>
          <w:color w:val="FF0000"/>
          <w:spacing w:val="0"/>
          <w:sz w:val="28"/>
        </w:rPr>
        <w:t>新化區農會</w:t>
      </w:r>
    </w:p>
    <w:p w:rsidR="005A1FA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帳號：</w:t>
      </w:r>
      <w:r w:rsidR="00526DD6">
        <w:rPr>
          <w:rFonts w:ascii="標楷體" w:eastAsia="標楷體" w:hAnsi="標楷體" w:cs="標楷體" w:hint="eastAsia"/>
          <w:snapToGrid w:val="0"/>
          <w:color w:val="FF0000"/>
          <w:spacing w:val="0"/>
          <w:sz w:val="28"/>
        </w:rPr>
        <w:t>51901-04-009461-0</w:t>
      </w:r>
    </w:p>
    <w:p w:rsidR="005A1FA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戶名：</w:t>
      </w:r>
      <w:proofErr w:type="gramStart"/>
      <w:r w:rsidRPr="00E154BF">
        <w:rPr>
          <w:rFonts w:ascii="標楷體" w:eastAsia="標楷體" w:hAnsi="標楷體" w:cs="標楷體" w:hint="eastAsia"/>
          <w:snapToGrid w:val="0"/>
          <w:color w:val="FF0000"/>
          <w:spacing w:val="0"/>
          <w:sz w:val="28"/>
        </w:rPr>
        <w:t>臺</w:t>
      </w:r>
      <w:proofErr w:type="gramEnd"/>
      <w:r w:rsidRPr="00E154BF">
        <w:rPr>
          <w:rFonts w:ascii="標楷體" w:eastAsia="標楷體" w:hAnsi="標楷體" w:cs="標楷體" w:hint="eastAsia"/>
          <w:snapToGrid w:val="0"/>
          <w:color w:val="FF0000"/>
          <w:spacing w:val="0"/>
          <w:sz w:val="28"/>
        </w:rPr>
        <w:t>南市</w:t>
      </w:r>
      <w:r w:rsidR="00526DD6">
        <w:rPr>
          <w:rFonts w:ascii="標楷體" w:eastAsia="標楷體" w:hAnsi="標楷體" w:cs="標楷體" w:hint="eastAsia"/>
          <w:snapToGrid w:val="0"/>
          <w:color w:val="FF0000"/>
          <w:spacing w:val="0"/>
          <w:sz w:val="28"/>
        </w:rPr>
        <w:t>新化</w:t>
      </w:r>
      <w:r w:rsidRPr="00E154BF">
        <w:rPr>
          <w:rFonts w:ascii="標楷體" w:eastAsia="標楷體" w:hAnsi="標楷體" w:cs="標楷體" w:hint="eastAsia"/>
          <w:snapToGrid w:val="0"/>
          <w:color w:val="FF0000"/>
          <w:spacing w:val="0"/>
          <w:sz w:val="28"/>
        </w:rPr>
        <w:t>區</w:t>
      </w:r>
      <w:r w:rsidR="00526DD6">
        <w:rPr>
          <w:rFonts w:ascii="標楷體" w:eastAsia="標楷體" w:hAnsi="標楷體" w:cs="標楷體" w:hint="eastAsia"/>
          <w:snapToGrid w:val="0"/>
          <w:color w:val="FF0000"/>
          <w:spacing w:val="0"/>
          <w:sz w:val="28"/>
        </w:rPr>
        <w:t>口埤實驗</w:t>
      </w:r>
      <w:r w:rsidRPr="00E154BF">
        <w:rPr>
          <w:rFonts w:ascii="標楷體" w:eastAsia="標楷體" w:hAnsi="標楷體" w:cs="標楷體" w:hint="eastAsia"/>
          <w:snapToGrid w:val="0"/>
          <w:color w:val="FF0000"/>
          <w:spacing w:val="0"/>
          <w:sz w:val="28"/>
        </w:rPr>
        <w:t>小學保管款專戶</w:t>
      </w:r>
    </w:p>
    <w:p w:rsidR="00914D8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備註：學校統編</w:t>
      </w:r>
      <w:r w:rsidR="00914D83">
        <w:rPr>
          <w:rFonts w:ascii="標楷體" w:eastAsia="標楷體" w:hAnsi="標楷體" w:cs="標楷體" w:hint="eastAsia"/>
          <w:snapToGrid w:val="0"/>
          <w:color w:val="FF0000"/>
          <w:spacing w:val="0"/>
          <w:sz w:val="28"/>
        </w:rPr>
        <w:t>73661392</w:t>
      </w:r>
    </w:p>
    <w:p w:rsidR="00B66B81" w:rsidRPr="00997A4C" w:rsidRDefault="006E75C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71673A">
        <w:rPr>
          <w:rFonts w:eastAsia="標楷體" w:hAnsi="標楷體"/>
          <w:color w:val="000000" w:themeColor="text1"/>
          <w:sz w:val="28"/>
          <w:szCs w:val="32"/>
        </w:rPr>
        <w:t>：「</w:t>
      </w:r>
      <w:proofErr w:type="gramStart"/>
      <w:r w:rsidR="00B85A8B" w:rsidRPr="00E154BF">
        <w:rPr>
          <w:rFonts w:ascii="標楷體" w:eastAsia="標楷體" w:hAnsi="標楷體" w:cs="標楷體" w:hint="eastAsia"/>
          <w:snapToGrid w:val="0"/>
          <w:color w:val="FF0000"/>
          <w:sz w:val="28"/>
        </w:rPr>
        <w:t>臺</w:t>
      </w:r>
      <w:proofErr w:type="gramEnd"/>
      <w:r w:rsidR="00B85A8B" w:rsidRPr="00E154BF">
        <w:rPr>
          <w:rFonts w:ascii="標楷體" w:eastAsia="標楷體" w:hAnsi="標楷體" w:cs="標楷體" w:hint="eastAsia"/>
          <w:snapToGrid w:val="0"/>
          <w:color w:val="FF0000"/>
          <w:sz w:val="28"/>
        </w:rPr>
        <w:t>南市</w:t>
      </w:r>
      <w:r w:rsidR="00914D83">
        <w:rPr>
          <w:rFonts w:ascii="標楷體" w:eastAsia="標楷體" w:hAnsi="標楷體" w:cs="標楷體" w:hint="eastAsia"/>
          <w:snapToGrid w:val="0"/>
          <w:color w:val="FF0000"/>
          <w:sz w:val="28"/>
        </w:rPr>
        <w:t>新化</w:t>
      </w:r>
      <w:r w:rsidR="00B85A8B" w:rsidRPr="00E154BF">
        <w:rPr>
          <w:rFonts w:ascii="標楷體" w:eastAsia="標楷體" w:hAnsi="標楷體" w:cs="標楷體" w:hint="eastAsia"/>
          <w:snapToGrid w:val="0"/>
          <w:color w:val="FF0000"/>
          <w:sz w:val="28"/>
        </w:rPr>
        <w:t>區</w:t>
      </w:r>
      <w:r w:rsidR="00914D83">
        <w:rPr>
          <w:rFonts w:ascii="標楷體" w:eastAsia="標楷體" w:hAnsi="標楷體" w:cs="標楷體" w:hint="eastAsia"/>
          <w:snapToGrid w:val="0"/>
          <w:color w:val="FF0000"/>
          <w:sz w:val="28"/>
        </w:rPr>
        <w:t>口埤實驗</w:t>
      </w:r>
      <w:r w:rsidR="00B85A8B" w:rsidRPr="00E154BF">
        <w:rPr>
          <w:rFonts w:ascii="標楷體" w:eastAsia="標楷體" w:hAnsi="標楷體" w:cs="標楷體" w:hint="eastAsia"/>
          <w:snapToGrid w:val="0"/>
          <w:color w:val="FF0000"/>
          <w:sz w:val="28"/>
        </w:rPr>
        <w:t>小學</w:t>
      </w:r>
      <w:r w:rsidRPr="0071673A">
        <w:rPr>
          <w:rFonts w:eastAsia="標楷體" w:hAnsi="標楷體"/>
          <w:color w:val="000000"/>
          <w:sz w:val="28"/>
          <w:szCs w:val="32"/>
        </w:rPr>
        <w:t>」</w:t>
      </w:r>
      <w:r w:rsidRPr="00997A4C">
        <w:rPr>
          <w:rFonts w:eastAsia="標楷體" w:hAnsi="標楷體" w:hint="eastAsia"/>
          <w:color w:val="000000" w:themeColor="text1"/>
          <w:sz w:val="28"/>
          <w:szCs w:val="32"/>
        </w:rPr>
        <w:t>後並予劃線</w:t>
      </w:r>
      <w:r w:rsidR="00B66B81" w:rsidRPr="00997A4C">
        <w:rPr>
          <w:rFonts w:eastAsia="標楷體" w:hAnsi="標楷體"/>
          <w:color w:val="000000" w:themeColor="text1"/>
          <w:sz w:val="28"/>
          <w:szCs w:val="32"/>
        </w:rPr>
        <w:t>，</w:t>
      </w:r>
      <w:r w:rsidR="00B66B81" w:rsidRPr="00997A4C">
        <w:rPr>
          <w:rFonts w:eastAsia="標楷體" w:hAnsi="標楷體" w:hint="eastAsia"/>
          <w:color w:val="000000" w:themeColor="text1"/>
          <w:sz w:val="28"/>
          <w:szCs w:val="32"/>
        </w:rPr>
        <w:t>擇一為之，</w:t>
      </w:r>
      <w:r w:rsidR="00B66B81"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w:t>
      </w:r>
      <w:r w:rsidRPr="00997A4C">
        <w:rPr>
          <w:rFonts w:eastAsia="標楷體" w:hAnsi="標楷體"/>
          <w:color w:val="000000" w:themeColor="text1"/>
          <w:sz w:val="28"/>
          <w:szCs w:val="28"/>
        </w:rPr>
        <w:lastRenderedPageBreak/>
        <w:t>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w:t>
      </w:r>
      <w:r w:rsidRPr="00997A4C">
        <w:rPr>
          <w:rFonts w:ascii="Times New Roman" w:hAnsi="標楷體"/>
          <w:color w:val="000000" w:themeColor="text1"/>
          <w:szCs w:val="28"/>
        </w:rPr>
        <w:lastRenderedPageBreak/>
        <w:t>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DD02BC">
        <w:fldChar w:fldCharType="begin"/>
      </w:r>
      <w:r w:rsidR="00335D93">
        <w:instrText>HYPERLINK "mailto:gechief-p@mail.moj.gov.tw"</w:instrText>
      </w:r>
      <w:r w:rsidR="00DD02BC">
        <w:fldChar w:fldCharType="separate"/>
      </w:r>
      <w:r w:rsidRPr="00997A4C">
        <w:rPr>
          <w:rFonts w:hint="eastAsia"/>
          <w:color w:val="000000" w:themeColor="text1"/>
        </w:rPr>
        <w:t>gechief-p@mail.moj.gov.tw</w:t>
      </w:r>
      <w:r w:rsidR="00DD02BC">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CE2E38">
        <w:rPr>
          <w:rFonts w:ascii="Times New Roman"/>
          <w:color w:val="0000FF"/>
          <w:szCs w:val="28"/>
        </w:rPr>
        <w:t>臺</w:t>
      </w:r>
      <w:proofErr w:type="gramEnd"/>
      <w:r w:rsidR="00CE2E38" w:rsidRPr="00CE2E38">
        <w:rPr>
          <w:rFonts w:ascii="Times New Roman"/>
          <w:color w:val="0000FF"/>
          <w:szCs w:val="28"/>
        </w:rPr>
        <w:t>南市政府</w:t>
      </w:r>
      <w:r w:rsidRPr="00997A4C">
        <w:rPr>
          <w:rFonts w:ascii="Times New Roman"/>
          <w:color w:val="000000" w:themeColor="text1"/>
          <w:szCs w:val="28"/>
        </w:rPr>
        <w:t>工務局「</w:t>
      </w:r>
      <w:proofErr w:type="gramStart"/>
      <w:r w:rsidRPr="00997A4C">
        <w:rPr>
          <w:rFonts w:ascii="Times New Roman"/>
          <w:color w:val="000000" w:themeColor="text1"/>
          <w:szCs w:val="28"/>
        </w:rPr>
        <w:t>臺</w:t>
      </w:r>
      <w:proofErr w:type="gramEnd"/>
      <w:r w:rsidRPr="00997A4C">
        <w:rPr>
          <w:rFonts w:ascii="Times New Roman"/>
          <w:color w:val="000000" w:themeColor="text1"/>
          <w:szCs w:val="28"/>
        </w:rPr>
        <w:t>南市樹木修剪施工要領」執行且須聘請具</w:t>
      </w:r>
      <w:proofErr w:type="gramStart"/>
      <w:r w:rsidR="00C96CA0" w:rsidRPr="00CE2E38">
        <w:rPr>
          <w:rFonts w:ascii="Times New Roman"/>
          <w:color w:val="0000FF"/>
          <w:szCs w:val="28"/>
        </w:rPr>
        <w:t>臺</w:t>
      </w:r>
      <w:proofErr w:type="gramEnd"/>
      <w:r w:rsidR="00C96CA0" w:rsidRPr="00CE2E38">
        <w:rPr>
          <w:rFonts w:ascii="Times New Roman"/>
          <w:color w:val="0000FF"/>
          <w:szCs w:val="28"/>
        </w:rPr>
        <w:t>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w:t>
      </w:r>
      <w:r w:rsidRPr="00997A4C">
        <w:rPr>
          <w:rFonts w:ascii="Times New Roman"/>
          <w:color w:val="000000" w:themeColor="text1"/>
          <w:szCs w:val="28"/>
        </w:rPr>
        <w:lastRenderedPageBreak/>
        <w:t>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DD02BC" w:rsidP="00251E47">
      <w:pPr>
        <w:snapToGrid w:val="0"/>
        <w:jc w:val="center"/>
        <w:rPr>
          <w:rFonts w:eastAsia="標楷體" w:hAnsi="標楷體"/>
          <w:b/>
          <w:color w:val="000000" w:themeColor="text1"/>
          <w:sz w:val="28"/>
          <w:szCs w:val="28"/>
        </w:rPr>
      </w:pPr>
      <w:r w:rsidRPr="00DD02BC">
        <w:rPr>
          <w:rFonts w:eastAsia="標楷體"/>
          <w:noProof/>
          <w:sz w:val="28"/>
          <w:szCs w:val="28"/>
        </w:rPr>
        <w:lastRenderedPageBreak/>
        <w:pict>
          <v:shapetype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E36C33" w:rsidRDefault="00E36C33" w:rsidP="00003B5D">
                  <w:r>
                    <w:rPr>
                      <w:rFonts w:hint="eastAsia"/>
                    </w:rPr>
                    <w:t>附</w:t>
                  </w:r>
                  <w:r>
                    <w:t>錄</w:t>
                  </w:r>
                  <w:r>
                    <w:t>1</w:t>
                  </w:r>
                </w:p>
              </w:txbxContent>
            </v:textbox>
          </v:shape>
        </w:pic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需槽溝</w:t>
      </w:r>
      <w:proofErr w:type="gramEnd"/>
      <w:r w:rsidR="00251E47" w:rsidRPr="002C16E6">
        <w:rPr>
          <w:rFonts w:ascii="Times New Roman" w:hAnsi="標楷體"/>
          <w:szCs w:val="28"/>
        </w:rPr>
        <w:t>斷面及</w:t>
      </w:r>
      <w:proofErr w:type="gramStart"/>
      <w:r w:rsidR="00251E47" w:rsidRPr="002C16E6">
        <w:rPr>
          <w:rFonts w:ascii="Times New Roman" w:hAnsi="標楷體"/>
          <w:szCs w:val="28"/>
        </w:rPr>
        <w:t>落水管支數</w:t>
      </w:r>
      <w:proofErr w:type="gramEnd"/>
      <w:r w:rsidR="00251E47" w:rsidRPr="002C16E6">
        <w:rPr>
          <w:rFonts w:ascii="Times New Roman" w:hAnsi="標楷體"/>
          <w:szCs w:val="28"/>
        </w:rPr>
        <w:t>，應依集水面積計算決定，</w:t>
      </w:r>
      <w:proofErr w:type="gramStart"/>
      <w:r w:rsidR="00251E47" w:rsidRPr="002C16E6">
        <w:rPr>
          <w:rFonts w:ascii="Times New Roman" w:hAnsi="標楷體"/>
          <w:szCs w:val="28"/>
        </w:rPr>
        <w:t>臨牆面部分應做好汎水收</w:t>
      </w:r>
      <w:proofErr w:type="gramEnd"/>
      <w:r w:rsidR="00251E47" w:rsidRPr="002C16E6">
        <w:rPr>
          <w:rFonts w:ascii="Times New Roman" w:hAnsi="標楷體"/>
          <w:szCs w:val="28"/>
        </w:rPr>
        <w:t>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接觸位置應加裝鐵氟龍絕緣墊片以隔開二者，避免產生電位差腐蝕；螺絲組與太陽光</w:t>
      </w:r>
      <w:r w:rsidRPr="005409FC">
        <w:rPr>
          <w:rFonts w:ascii="Times New Roman" w:hAnsi="標楷體"/>
          <w:szCs w:val="28"/>
        </w:rPr>
        <w:lastRenderedPageBreak/>
        <w:t>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被訴或被求償者</w:t>
      </w:r>
      <w:proofErr w:type="gramEnd"/>
      <w:r w:rsidR="00251E47" w:rsidRPr="002C16E6">
        <w:rPr>
          <w:rFonts w:ascii="Times New Roman" w:eastAsia="標楷體" w:hAnsi="Times New Roman" w:cs="Times New Roman"/>
          <w:sz w:val="28"/>
          <w:szCs w:val="28"/>
        </w:rPr>
        <w:t>，乙方應賠償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w:t>
      </w:r>
      <w:proofErr w:type="gramStart"/>
      <w:r w:rsidRPr="00251E47">
        <w:rPr>
          <w:rFonts w:eastAsia="標楷體" w:hAnsi="標楷體" w:hint="eastAsia"/>
          <w:sz w:val="28"/>
          <w:szCs w:val="28"/>
        </w:rPr>
        <w:t>俟</w:t>
      </w:r>
      <w:proofErr w:type="gramEnd"/>
      <w:r w:rsidRPr="00251E47">
        <w:rPr>
          <w:rFonts w:eastAsia="標楷體" w:hAnsi="標楷體" w:hint="eastAsia"/>
          <w:sz w:val="28"/>
          <w:szCs w:val="28"/>
        </w:rPr>
        <w:t>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DD02BC" w:rsidP="00373E63">
      <w:pPr>
        <w:jc w:val="center"/>
        <w:rPr>
          <w:rFonts w:ascii="標楷體" w:eastAsia="標楷體" w:hAnsi="標楷體"/>
          <w:b/>
          <w:bCs/>
          <w:color w:val="000000" w:themeColor="text1"/>
          <w:sz w:val="36"/>
          <w:szCs w:val="36"/>
        </w:rPr>
      </w:pPr>
      <w:r w:rsidRPr="00DD02BC">
        <w:rPr>
          <w:rFonts w:eastAsia="標楷體"/>
          <w:noProof/>
          <w:sz w:val="28"/>
          <w:szCs w:val="28"/>
        </w:rPr>
        <w:lastRenderedPageBreak/>
        <w:pict>
          <v:shape id="_x0000_s1027" type="#_x0000_t202" style="position:absolute;left:0;text-align:left;margin-left:0;margin-top:3.55pt;width:46.65pt;height:110.6pt;z-index:25166950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E36C33" w:rsidRDefault="00E36C33" w:rsidP="00373E63">
                  <w:r>
                    <w:rPr>
                      <w:rFonts w:hint="eastAsia"/>
                    </w:rPr>
                    <w:t>附</w:t>
                  </w:r>
                  <w:r>
                    <w:t>錄</w:t>
                  </w:r>
                  <w:r>
                    <w:t>2</w:t>
                  </w:r>
                </w:p>
              </w:txbxContent>
            </v:textbox>
          </v:shape>
        </w:pic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DD02BC" w:rsidP="00373E63">
      <w:pPr>
        <w:suppressAutoHyphens/>
        <w:autoSpaceDN w:val="0"/>
        <w:snapToGrid w:val="0"/>
        <w:spacing w:line="420" w:lineRule="exact"/>
        <w:ind w:left="721"/>
        <w:textAlignment w:val="baseline"/>
        <w:rPr>
          <w:rFonts w:eastAsia="標楷體"/>
          <w:noProof/>
          <w:color w:val="000000" w:themeColor="text1"/>
          <w:kern w:val="0"/>
        </w:rPr>
      </w:pPr>
      <w:r w:rsidRPr="00DD02BC">
        <w:rPr>
          <w:rFonts w:eastAsia="標楷體"/>
          <w:noProof/>
          <w:color w:val="000000" w:themeColor="text1"/>
          <w:kern w:val="0"/>
          <w:sz w:val="22"/>
        </w:rPr>
        <w:pict>
          <v:group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E36C33" w:rsidRPr="0008517D" w:rsidRDefault="00E36C33"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w:r>
      <w:r w:rsidRPr="00DD02BC">
        <w:rPr>
          <w:rFonts w:eastAsia="標楷體"/>
          <w:noProof/>
          <w:color w:val="000000" w:themeColor="text1"/>
          <w:kern w:val="0"/>
          <w:sz w:val="22"/>
        </w:rPr>
        <w:pict>
          <v:shape id="直線圖說文字 1 (無框線) 13" o:spid="_x0000_s1033" type="#_x0000_t41" style="position:absolute;left:0;text-align:left;margin-left:6in;margin-top:79.2pt;width:51.6pt;height:53.5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E36C33" w:rsidRPr="0008517D" w:rsidRDefault="00E36C33"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w:r>
      <w:r w:rsidRPr="00DD02BC">
        <w:rPr>
          <w:rFonts w:eastAsia="標楷體"/>
          <w:noProof/>
          <w:color w:val="000000" w:themeColor="text1"/>
          <w:kern w:val="0"/>
          <w:sz w:val="22"/>
        </w:rPr>
        <w:pict>
          <v:group id="群組 3" o:spid="_x0000_s1049" style="position:absolute;left:0;text-align:left;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51" style="position:absolute;flip:x;visibility:visibl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50" style="position:absolute;visibility:visibl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1183"/>
        <w:gridCol w:w="644"/>
        <w:gridCol w:w="823"/>
        <w:gridCol w:w="567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1056"/>
        <w:gridCol w:w="644"/>
        <w:gridCol w:w="823"/>
        <w:gridCol w:w="567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w:t>
            </w:r>
            <w:r w:rsidRPr="00EF6059">
              <w:rPr>
                <w:rFonts w:eastAsia="標楷體"/>
                <w:color w:val="000000" w:themeColor="text1"/>
                <w:kern w:val="0"/>
              </w:rPr>
              <w:lastRenderedPageBreak/>
              <w:t>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DD02BC" w:rsidP="00373E63">
      <w:pPr>
        <w:jc w:val="center"/>
        <w:rPr>
          <w:rFonts w:ascii="標楷體" w:eastAsia="標楷體" w:hAnsi="標楷體"/>
          <w:color w:val="000000" w:themeColor="text1"/>
          <w:sz w:val="28"/>
          <w:szCs w:val="28"/>
        </w:rPr>
      </w:pPr>
      <w:r w:rsidRPr="00DD02BC">
        <w:rPr>
          <w:rFonts w:eastAsia="標楷體"/>
          <w:noProof/>
          <w:color w:val="000000" w:themeColor="text1"/>
          <w:kern w:val="0"/>
        </w:rPr>
        <w:pict>
          <v:group id="群組 24" o:spid="_x0000_s1046" style="position:absolute;left:0;text-align:left;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48" style="position:absolute;width:5943;height:106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47" style="position:absolute;left:16687;top:76;width:5944;height:10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w:r>
      <w:r w:rsidR="00373E63" w:rsidRPr="00EF6059">
        <w:rPr>
          <w:rFonts w:eastAsia="標楷體"/>
          <w:noProof/>
          <w:color w:val="000000" w:themeColor="text1"/>
          <w:kern w:val="0"/>
        </w:rPr>
        <w:drawing>
          <wp:inline distT="0" distB="0" distL="0" distR="0">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DD02BC"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1" o:title=""/>
              <v:path arrowok="t"/>
            </v:shape>
            <v:line id="直線接點 31" o:spid="_x0000_s1036" style="position:absolute;flip:x;visibility:visibl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E36C33" w:rsidRPr="00C1358C" w:rsidRDefault="00E36C33"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DD02BC"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2" o:title=""/>
              <v:path arrowok="t"/>
            </v:shape>
            <v:line id="直線接點 26" o:spid="_x0000_s1042" style="position:absolute;flip:x;visibility:visibl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E36C33" w:rsidRPr="00C1358C" w:rsidRDefault="00E36C33"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36C33" w:rsidRPr="00C1358C" w:rsidRDefault="00E36C33"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36C33" w:rsidRPr="009B54CF" w:rsidRDefault="00E36C33"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w:t>
      </w:r>
      <w:proofErr w:type="gramStart"/>
      <w:r w:rsidRPr="0012081D">
        <w:rPr>
          <w:rFonts w:hAnsi="標楷體" w:cs="新細明體" w:hint="eastAsia"/>
          <w:color w:val="000000" w:themeColor="text1"/>
          <w:sz w:val="28"/>
          <w:szCs w:val="28"/>
          <w:lang w:bidi="ar-SA"/>
        </w:rPr>
        <w:t>運動面層施作</w:t>
      </w:r>
      <w:proofErr w:type="gramEnd"/>
      <w:r w:rsidRPr="0012081D">
        <w:rPr>
          <w:rFonts w:hAnsi="標楷體" w:cs="新細明體" w:hint="eastAsia"/>
          <w:color w:val="000000" w:themeColor="text1"/>
          <w:sz w:val="28"/>
          <w:szCs w:val="28"/>
          <w:lang w:bidi="ar-SA"/>
        </w:rPr>
        <w:t>完成面與不低於排水溝高度，避免局</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積水，又運動面層</w:t>
      </w:r>
      <w:proofErr w:type="gramStart"/>
      <w:r w:rsidRPr="0012081D">
        <w:rPr>
          <w:rFonts w:hAnsi="標楷體" w:cs="新細明體" w:hint="eastAsia"/>
          <w:color w:val="000000" w:themeColor="text1"/>
          <w:sz w:val="28"/>
          <w:szCs w:val="28"/>
          <w:lang w:bidi="ar-SA"/>
        </w:rPr>
        <w:t>洩</w:t>
      </w:r>
      <w:proofErr w:type="gramEnd"/>
      <w:r w:rsidRPr="0012081D">
        <w:rPr>
          <w:rFonts w:hAnsi="標楷體" w:cs="新細明體" w:hint="eastAsia"/>
          <w:color w:val="000000" w:themeColor="text1"/>
          <w:sz w:val="28"/>
          <w:szCs w:val="28"/>
          <w:lang w:bidi="ar-SA"/>
        </w:rPr>
        <w:t>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技師法第16條，技師執行業務所製作之圖樣及書表，應由技師本人簽署，並加蓋技師執業圖記。涉及不同科別技師執業範圍者，應由不同科別技師為之，並分別註明負責之範圍。技師僅</w:t>
      </w:r>
      <w:r w:rsidRPr="00EF6059">
        <w:rPr>
          <w:rFonts w:ascii="標楷體" w:eastAsia="標楷體" w:hAnsi="標楷體"/>
          <w:color w:val="000000" w:themeColor="text1"/>
          <w:kern w:val="0"/>
          <w:sz w:val="28"/>
          <w:szCs w:val="28"/>
        </w:rPr>
        <w:lastRenderedPageBreak/>
        <w:t>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850B19">
      <w:pPr>
        <w:widowControl/>
        <w:numPr>
          <w:ilvl w:val="0"/>
          <w:numId w:val="41"/>
        </w:numPr>
        <w:overflowPunct w:val="0"/>
        <w:spacing w:beforeLines="5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850B19">
      <w:pPr>
        <w:widowControl/>
        <w:numPr>
          <w:ilvl w:val="0"/>
          <w:numId w:val="41"/>
        </w:numPr>
        <w:overflowPunct w:val="0"/>
        <w:spacing w:beforeLines="5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474"/>
        <w:gridCol w:w="6951"/>
        <w:gridCol w:w="747"/>
        <w:gridCol w:w="61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DD6EC4">
      <w:footerReference w:type="even" r:id="rId15"/>
      <w:footerReference w:type="default" r:id="rId16"/>
      <w:pgSz w:w="11906" w:h="16838"/>
      <w:pgMar w:top="1134" w:right="1701" w:bottom="1134" w:left="156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E99" w:rsidRDefault="00171E99">
      <w:r>
        <w:separator/>
      </w:r>
    </w:p>
  </w:endnote>
  <w:endnote w:type="continuationSeparator" w:id="0">
    <w:p w:rsidR="00171E99" w:rsidRDefault="00171E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33" w:rsidRDefault="00DD02BC" w:rsidP="00016C1A">
    <w:pPr>
      <w:pStyle w:val="a8"/>
      <w:framePr w:wrap="around" w:vAnchor="text" w:hAnchor="margin" w:xAlign="center" w:y="1"/>
      <w:rPr>
        <w:rStyle w:val="a9"/>
      </w:rPr>
    </w:pPr>
    <w:r>
      <w:rPr>
        <w:rStyle w:val="a9"/>
      </w:rPr>
      <w:fldChar w:fldCharType="begin"/>
    </w:r>
    <w:r w:rsidR="00E36C33">
      <w:rPr>
        <w:rStyle w:val="a9"/>
      </w:rPr>
      <w:instrText xml:space="preserve">PAGE  </w:instrText>
    </w:r>
    <w:r>
      <w:rPr>
        <w:rStyle w:val="a9"/>
      </w:rPr>
      <w:fldChar w:fldCharType="end"/>
    </w:r>
  </w:p>
  <w:p w:rsidR="00E36C33" w:rsidRDefault="00E36C3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33" w:rsidRDefault="00DD02BC" w:rsidP="00016C1A">
    <w:pPr>
      <w:pStyle w:val="a8"/>
      <w:framePr w:wrap="around" w:vAnchor="text" w:hAnchor="margin" w:xAlign="center" w:y="1"/>
      <w:rPr>
        <w:rStyle w:val="a9"/>
      </w:rPr>
    </w:pPr>
    <w:r>
      <w:rPr>
        <w:rStyle w:val="a9"/>
      </w:rPr>
      <w:fldChar w:fldCharType="begin"/>
    </w:r>
    <w:r w:rsidR="00E36C33">
      <w:rPr>
        <w:rStyle w:val="a9"/>
      </w:rPr>
      <w:instrText xml:space="preserve">PAGE  </w:instrText>
    </w:r>
    <w:r>
      <w:rPr>
        <w:rStyle w:val="a9"/>
      </w:rPr>
      <w:fldChar w:fldCharType="separate"/>
    </w:r>
    <w:r w:rsidR="00A36AC9">
      <w:rPr>
        <w:rStyle w:val="a9"/>
        <w:noProof/>
      </w:rPr>
      <w:t>4</w:t>
    </w:r>
    <w:r>
      <w:rPr>
        <w:rStyle w:val="a9"/>
      </w:rPr>
      <w:fldChar w:fldCharType="end"/>
    </w:r>
  </w:p>
  <w:p w:rsidR="00E36C33" w:rsidRDefault="00E36C3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E99" w:rsidRDefault="00171E99">
      <w:r>
        <w:separator/>
      </w:r>
    </w:p>
  </w:footnote>
  <w:footnote w:type="continuationSeparator" w:id="0">
    <w:p w:rsidR="00171E99" w:rsidRDefault="00171E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1">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4">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6">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9">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5">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6">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7">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9">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1">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2">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4">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5">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6">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7">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8">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9">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1">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2">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6">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7">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8">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
  </w:num>
  <w:num w:numId="4">
    <w:abstractNumId w:val="34"/>
  </w:num>
  <w:num w:numId="5">
    <w:abstractNumId w:val="38"/>
  </w:num>
  <w:num w:numId="6">
    <w:abstractNumId w:val="8"/>
  </w:num>
  <w:num w:numId="7">
    <w:abstractNumId w:val="46"/>
  </w:num>
  <w:num w:numId="8">
    <w:abstractNumId w:val="33"/>
  </w:num>
  <w:num w:numId="9">
    <w:abstractNumId w:val="43"/>
  </w:num>
  <w:num w:numId="10">
    <w:abstractNumId w:val="58"/>
  </w:num>
  <w:num w:numId="11">
    <w:abstractNumId w:val="48"/>
  </w:num>
  <w:num w:numId="12">
    <w:abstractNumId w:val="23"/>
  </w:num>
  <w:num w:numId="13">
    <w:abstractNumId w:val="49"/>
  </w:num>
  <w:num w:numId="14">
    <w:abstractNumId w:val="54"/>
  </w:num>
  <w:num w:numId="15">
    <w:abstractNumId w:val="51"/>
  </w:num>
  <w:num w:numId="16">
    <w:abstractNumId w:val="59"/>
  </w:num>
  <w:num w:numId="17">
    <w:abstractNumId w:val="25"/>
  </w:num>
  <w:num w:numId="18">
    <w:abstractNumId w:val="0"/>
  </w:num>
  <w:num w:numId="19">
    <w:abstractNumId w:val="16"/>
  </w:num>
  <w:num w:numId="20">
    <w:abstractNumId w:val="24"/>
  </w:num>
  <w:num w:numId="21">
    <w:abstractNumId w:val="37"/>
  </w:num>
  <w:num w:numId="22">
    <w:abstractNumId w:val="32"/>
  </w:num>
  <w:num w:numId="23">
    <w:abstractNumId w:val="35"/>
  </w:num>
  <w:num w:numId="24">
    <w:abstractNumId w:val="19"/>
  </w:num>
  <w:num w:numId="25">
    <w:abstractNumId w:val="12"/>
  </w:num>
  <w:num w:numId="26">
    <w:abstractNumId w:val="20"/>
  </w:num>
  <w:num w:numId="27">
    <w:abstractNumId w:val="57"/>
  </w:num>
  <w:num w:numId="28">
    <w:abstractNumId w:val="29"/>
  </w:num>
  <w:num w:numId="29">
    <w:abstractNumId w:val="31"/>
  </w:num>
  <w:num w:numId="30">
    <w:abstractNumId w:val="4"/>
  </w:num>
  <w:num w:numId="31">
    <w:abstractNumId w:val="50"/>
  </w:num>
  <w:num w:numId="32">
    <w:abstractNumId w:val="56"/>
  </w:num>
  <w:num w:numId="33">
    <w:abstractNumId w:val="39"/>
  </w:num>
  <w:num w:numId="34">
    <w:abstractNumId w:val="42"/>
  </w:num>
  <w:num w:numId="35">
    <w:abstractNumId w:val="28"/>
  </w:num>
  <w:num w:numId="36">
    <w:abstractNumId w:val="1"/>
  </w:num>
  <w:num w:numId="37">
    <w:abstractNumId w:val="7"/>
  </w:num>
  <w:num w:numId="38">
    <w:abstractNumId w:val="27"/>
  </w:num>
  <w:num w:numId="39">
    <w:abstractNumId w:val="5"/>
  </w:num>
  <w:num w:numId="40">
    <w:abstractNumId w:val="44"/>
  </w:num>
  <w:num w:numId="41">
    <w:abstractNumId w:val="13"/>
  </w:num>
  <w:num w:numId="42">
    <w:abstractNumId w:val="47"/>
  </w:num>
  <w:num w:numId="43">
    <w:abstractNumId w:val="9"/>
  </w:num>
  <w:num w:numId="44">
    <w:abstractNumId w:val="41"/>
  </w:num>
  <w:num w:numId="45">
    <w:abstractNumId w:val="17"/>
  </w:num>
  <w:num w:numId="46">
    <w:abstractNumId w:val="14"/>
  </w:num>
  <w:num w:numId="47">
    <w:abstractNumId w:val="11"/>
  </w:num>
  <w:num w:numId="48">
    <w:abstractNumId w:val="2"/>
  </w:num>
  <w:num w:numId="49">
    <w:abstractNumId w:val="55"/>
  </w:num>
  <w:num w:numId="50">
    <w:abstractNumId w:val="36"/>
  </w:num>
  <w:num w:numId="51">
    <w:abstractNumId w:val="45"/>
  </w:num>
  <w:num w:numId="52">
    <w:abstractNumId w:val="22"/>
  </w:num>
  <w:num w:numId="53">
    <w:abstractNumId w:val="30"/>
  </w:num>
  <w:num w:numId="54">
    <w:abstractNumId w:val="21"/>
  </w:num>
  <w:num w:numId="55">
    <w:abstractNumId w:val="10"/>
  </w:num>
  <w:num w:numId="56">
    <w:abstractNumId w:val="18"/>
  </w:num>
  <w:num w:numId="57">
    <w:abstractNumId w:val="15"/>
  </w:num>
  <w:num w:numId="58">
    <w:abstractNumId w:val="52"/>
  </w:num>
  <w:num w:numId="59">
    <w:abstractNumId w:val="26"/>
  </w:num>
  <w:num w:numId="60">
    <w:abstractNumId w:val="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3653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6D9C"/>
    <w:rsid w:val="00097397"/>
    <w:rsid w:val="000A0E6E"/>
    <w:rsid w:val="000A105A"/>
    <w:rsid w:val="000A128D"/>
    <w:rsid w:val="000A1C32"/>
    <w:rsid w:val="000A2F65"/>
    <w:rsid w:val="000A345B"/>
    <w:rsid w:val="000A4205"/>
    <w:rsid w:val="000A4A61"/>
    <w:rsid w:val="000A5142"/>
    <w:rsid w:val="000A55F1"/>
    <w:rsid w:val="000A5DC9"/>
    <w:rsid w:val="000A701A"/>
    <w:rsid w:val="000A77CD"/>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1253"/>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215"/>
    <w:rsid w:val="00141563"/>
    <w:rsid w:val="00142805"/>
    <w:rsid w:val="00142B6C"/>
    <w:rsid w:val="0014355E"/>
    <w:rsid w:val="001443D3"/>
    <w:rsid w:val="00144F66"/>
    <w:rsid w:val="00145591"/>
    <w:rsid w:val="00145B73"/>
    <w:rsid w:val="00147635"/>
    <w:rsid w:val="00151BA7"/>
    <w:rsid w:val="00152063"/>
    <w:rsid w:val="00152DC8"/>
    <w:rsid w:val="0015316E"/>
    <w:rsid w:val="00153693"/>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1E99"/>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3A2"/>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3C9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6588"/>
    <w:rsid w:val="0023762E"/>
    <w:rsid w:val="00237CFF"/>
    <w:rsid w:val="0024382E"/>
    <w:rsid w:val="002440A0"/>
    <w:rsid w:val="002442E0"/>
    <w:rsid w:val="002448E8"/>
    <w:rsid w:val="00245B0C"/>
    <w:rsid w:val="002501CD"/>
    <w:rsid w:val="002504A4"/>
    <w:rsid w:val="002505CD"/>
    <w:rsid w:val="002506C3"/>
    <w:rsid w:val="002508EC"/>
    <w:rsid w:val="00251E47"/>
    <w:rsid w:val="00252D2C"/>
    <w:rsid w:val="002530EE"/>
    <w:rsid w:val="00253147"/>
    <w:rsid w:val="00253EF6"/>
    <w:rsid w:val="002545CC"/>
    <w:rsid w:val="00254B06"/>
    <w:rsid w:val="00254D3F"/>
    <w:rsid w:val="0025572B"/>
    <w:rsid w:val="00255A78"/>
    <w:rsid w:val="00256640"/>
    <w:rsid w:val="00256EA6"/>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E9B"/>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0C6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93"/>
    <w:rsid w:val="00335DCA"/>
    <w:rsid w:val="00336A5A"/>
    <w:rsid w:val="00336A63"/>
    <w:rsid w:val="00336CD1"/>
    <w:rsid w:val="00337F96"/>
    <w:rsid w:val="00340324"/>
    <w:rsid w:val="00341B80"/>
    <w:rsid w:val="00342606"/>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396C"/>
    <w:rsid w:val="00354DD6"/>
    <w:rsid w:val="00355C62"/>
    <w:rsid w:val="00355D68"/>
    <w:rsid w:val="0035645D"/>
    <w:rsid w:val="00360089"/>
    <w:rsid w:val="003613B1"/>
    <w:rsid w:val="00361826"/>
    <w:rsid w:val="003624B4"/>
    <w:rsid w:val="00362578"/>
    <w:rsid w:val="00362DA3"/>
    <w:rsid w:val="00362EAF"/>
    <w:rsid w:val="003632B0"/>
    <w:rsid w:val="00363F88"/>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4797"/>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0A5"/>
    <w:rsid w:val="003E0781"/>
    <w:rsid w:val="003E16F6"/>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AC1"/>
    <w:rsid w:val="003F7CA0"/>
    <w:rsid w:val="0040154B"/>
    <w:rsid w:val="004021A7"/>
    <w:rsid w:val="004032CF"/>
    <w:rsid w:val="00404CF1"/>
    <w:rsid w:val="00405903"/>
    <w:rsid w:val="00406A81"/>
    <w:rsid w:val="00407016"/>
    <w:rsid w:val="004106E6"/>
    <w:rsid w:val="00410715"/>
    <w:rsid w:val="004107CE"/>
    <w:rsid w:val="00412D98"/>
    <w:rsid w:val="00416FB8"/>
    <w:rsid w:val="004179F0"/>
    <w:rsid w:val="00420A80"/>
    <w:rsid w:val="004215F9"/>
    <w:rsid w:val="004218AF"/>
    <w:rsid w:val="00422F4D"/>
    <w:rsid w:val="00423684"/>
    <w:rsid w:val="00424F23"/>
    <w:rsid w:val="00424F9C"/>
    <w:rsid w:val="004256F6"/>
    <w:rsid w:val="004277A0"/>
    <w:rsid w:val="004278E7"/>
    <w:rsid w:val="004300C6"/>
    <w:rsid w:val="00430379"/>
    <w:rsid w:val="00432FE9"/>
    <w:rsid w:val="004333CE"/>
    <w:rsid w:val="00433EAD"/>
    <w:rsid w:val="00435F9E"/>
    <w:rsid w:val="004364C6"/>
    <w:rsid w:val="004365D8"/>
    <w:rsid w:val="0043677C"/>
    <w:rsid w:val="00436909"/>
    <w:rsid w:val="00440B02"/>
    <w:rsid w:val="004414A7"/>
    <w:rsid w:val="00441C20"/>
    <w:rsid w:val="004420B9"/>
    <w:rsid w:val="00442A12"/>
    <w:rsid w:val="00444006"/>
    <w:rsid w:val="004447CB"/>
    <w:rsid w:val="004451FA"/>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4BD9"/>
    <w:rsid w:val="00465CE4"/>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2FD0"/>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3B6D"/>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14"/>
    <w:rsid w:val="00505A20"/>
    <w:rsid w:val="00505C0F"/>
    <w:rsid w:val="00505C22"/>
    <w:rsid w:val="00506350"/>
    <w:rsid w:val="0050677E"/>
    <w:rsid w:val="0050700B"/>
    <w:rsid w:val="0050767D"/>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DD6"/>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378"/>
    <w:rsid w:val="0054287A"/>
    <w:rsid w:val="00546A53"/>
    <w:rsid w:val="005504BB"/>
    <w:rsid w:val="005510F4"/>
    <w:rsid w:val="005517D3"/>
    <w:rsid w:val="00553DC0"/>
    <w:rsid w:val="00554113"/>
    <w:rsid w:val="0055434D"/>
    <w:rsid w:val="0055552B"/>
    <w:rsid w:val="00555D53"/>
    <w:rsid w:val="00555DB2"/>
    <w:rsid w:val="00556D51"/>
    <w:rsid w:val="00556FBC"/>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0EA0"/>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1FA3"/>
    <w:rsid w:val="005A42C0"/>
    <w:rsid w:val="005A4F28"/>
    <w:rsid w:val="005A5669"/>
    <w:rsid w:val="005A711C"/>
    <w:rsid w:val="005B110B"/>
    <w:rsid w:val="005B1E3B"/>
    <w:rsid w:val="005B25D1"/>
    <w:rsid w:val="005B431C"/>
    <w:rsid w:val="005B4C33"/>
    <w:rsid w:val="005B65E4"/>
    <w:rsid w:val="005B6A9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19E2"/>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2FC5"/>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15C3"/>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418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E75C1"/>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0939"/>
    <w:rsid w:val="00711969"/>
    <w:rsid w:val="00712149"/>
    <w:rsid w:val="0071384A"/>
    <w:rsid w:val="0071491A"/>
    <w:rsid w:val="007156B7"/>
    <w:rsid w:val="00715E89"/>
    <w:rsid w:val="0071645B"/>
    <w:rsid w:val="0071673A"/>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86C4B"/>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6497"/>
    <w:rsid w:val="007B75D0"/>
    <w:rsid w:val="007C04E0"/>
    <w:rsid w:val="007C0CAF"/>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A66"/>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0EF"/>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0B19"/>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1F1"/>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2A0"/>
    <w:rsid w:val="008827B0"/>
    <w:rsid w:val="0088296F"/>
    <w:rsid w:val="00882AB1"/>
    <w:rsid w:val="00882B3F"/>
    <w:rsid w:val="00883864"/>
    <w:rsid w:val="00885673"/>
    <w:rsid w:val="00886830"/>
    <w:rsid w:val="008874E7"/>
    <w:rsid w:val="008876FF"/>
    <w:rsid w:val="00891F94"/>
    <w:rsid w:val="00892F59"/>
    <w:rsid w:val="0089361E"/>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3810"/>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0A4"/>
    <w:rsid w:val="00901FDC"/>
    <w:rsid w:val="00902A96"/>
    <w:rsid w:val="009051F0"/>
    <w:rsid w:val="00905A23"/>
    <w:rsid w:val="00905B24"/>
    <w:rsid w:val="00906D9E"/>
    <w:rsid w:val="009073FB"/>
    <w:rsid w:val="00907E9F"/>
    <w:rsid w:val="00907FE1"/>
    <w:rsid w:val="00910989"/>
    <w:rsid w:val="009114C7"/>
    <w:rsid w:val="0091279C"/>
    <w:rsid w:val="00914D83"/>
    <w:rsid w:val="00915297"/>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876B8"/>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50B"/>
    <w:rsid w:val="00A14DF3"/>
    <w:rsid w:val="00A15692"/>
    <w:rsid w:val="00A165C2"/>
    <w:rsid w:val="00A174A5"/>
    <w:rsid w:val="00A2010D"/>
    <w:rsid w:val="00A218C3"/>
    <w:rsid w:val="00A219ED"/>
    <w:rsid w:val="00A221A6"/>
    <w:rsid w:val="00A2250B"/>
    <w:rsid w:val="00A22E38"/>
    <w:rsid w:val="00A23FCE"/>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6AC9"/>
    <w:rsid w:val="00A374E7"/>
    <w:rsid w:val="00A37704"/>
    <w:rsid w:val="00A37B63"/>
    <w:rsid w:val="00A40BF5"/>
    <w:rsid w:val="00A40C96"/>
    <w:rsid w:val="00A43ED9"/>
    <w:rsid w:val="00A44E2C"/>
    <w:rsid w:val="00A44E2E"/>
    <w:rsid w:val="00A4653F"/>
    <w:rsid w:val="00A518D2"/>
    <w:rsid w:val="00A51DA0"/>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471E"/>
    <w:rsid w:val="00A85EDD"/>
    <w:rsid w:val="00A86072"/>
    <w:rsid w:val="00A906CC"/>
    <w:rsid w:val="00A915C1"/>
    <w:rsid w:val="00A91D39"/>
    <w:rsid w:val="00A93281"/>
    <w:rsid w:val="00A9385F"/>
    <w:rsid w:val="00A939EC"/>
    <w:rsid w:val="00A94103"/>
    <w:rsid w:val="00A96E1F"/>
    <w:rsid w:val="00AA08F7"/>
    <w:rsid w:val="00AA0DF0"/>
    <w:rsid w:val="00AA12F7"/>
    <w:rsid w:val="00AA2216"/>
    <w:rsid w:val="00AA2821"/>
    <w:rsid w:val="00AA3285"/>
    <w:rsid w:val="00AA3428"/>
    <w:rsid w:val="00AA4A0A"/>
    <w:rsid w:val="00AA556B"/>
    <w:rsid w:val="00AA6271"/>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0094"/>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0CEC"/>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5E6"/>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A60"/>
    <w:rsid w:val="00B85A8B"/>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BF773C"/>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188"/>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29B"/>
    <w:rsid w:val="00C529AD"/>
    <w:rsid w:val="00C52CC3"/>
    <w:rsid w:val="00C5460D"/>
    <w:rsid w:val="00C551CC"/>
    <w:rsid w:val="00C557E8"/>
    <w:rsid w:val="00C5581A"/>
    <w:rsid w:val="00C5621F"/>
    <w:rsid w:val="00C57128"/>
    <w:rsid w:val="00C57203"/>
    <w:rsid w:val="00C60845"/>
    <w:rsid w:val="00C608E8"/>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107E"/>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728"/>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11A5"/>
    <w:rsid w:val="00DC211B"/>
    <w:rsid w:val="00DC2A8E"/>
    <w:rsid w:val="00DC2E69"/>
    <w:rsid w:val="00DC494D"/>
    <w:rsid w:val="00DC5193"/>
    <w:rsid w:val="00DC614F"/>
    <w:rsid w:val="00DC683B"/>
    <w:rsid w:val="00DD02BC"/>
    <w:rsid w:val="00DD0444"/>
    <w:rsid w:val="00DD12A0"/>
    <w:rsid w:val="00DD3651"/>
    <w:rsid w:val="00DD3764"/>
    <w:rsid w:val="00DD43E2"/>
    <w:rsid w:val="00DD6EC4"/>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96"/>
    <w:rsid w:val="00E108A1"/>
    <w:rsid w:val="00E11253"/>
    <w:rsid w:val="00E11EB2"/>
    <w:rsid w:val="00E13011"/>
    <w:rsid w:val="00E13338"/>
    <w:rsid w:val="00E13693"/>
    <w:rsid w:val="00E13E39"/>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36C33"/>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525"/>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49BA"/>
    <w:rsid w:val="00E76276"/>
    <w:rsid w:val="00E76BCC"/>
    <w:rsid w:val="00E7789E"/>
    <w:rsid w:val="00E77EEC"/>
    <w:rsid w:val="00E806C9"/>
    <w:rsid w:val="00E80FFB"/>
    <w:rsid w:val="00E8107D"/>
    <w:rsid w:val="00E82542"/>
    <w:rsid w:val="00E8378A"/>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0D9"/>
    <w:rsid w:val="00EF429A"/>
    <w:rsid w:val="00EF52FF"/>
    <w:rsid w:val="00EF6373"/>
    <w:rsid w:val="00EF66F8"/>
    <w:rsid w:val="00EF6B1C"/>
    <w:rsid w:val="00EF6D76"/>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0CCA"/>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C7264"/>
    <w:rsid w:val="00FD1717"/>
    <w:rsid w:val="00FD1AE2"/>
    <w:rsid w:val="00FD21B6"/>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6CB"/>
    <w:rsid w:val="00FF5A83"/>
    <w:rsid w:val="00FF6FB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rules v:ext="edit">
        <o:r id="V:Rule1" type="callout" idref="#直線圖說文字 1 (無框線) 19"/>
        <o:r id="V:Rule2" type="callout" idref="#直線圖說文字 1 (無框線) 13"/>
        <o:r id="V:Rule5" type="connector" idref="#直線單箭頭接點 35"/>
        <o:r id="V:Rule6" type="connector" idref="#直線單箭頭接點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link w:val="7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 w:type="character" w:customStyle="1" w:styleId="70">
    <w:name w:val="樣式7 字元"/>
    <w:link w:val="7"/>
    <w:rsid w:val="005A1FA3"/>
    <w:rPr>
      <w:rFonts w:eastAsia="全真楷書"/>
      <w:spacing w:val="14"/>
      <w:sz w:val="24"/>
    </w:rPr>
  </w:style>
  <w:style w:type="table" w:styleId="af3">
    <w:name w:val="Table Grid"/>
    <w:basedOn w:val="a2"/>
    <w:uiPriority w:val="59"/>
    <w:rsid w:val="00B30CEC"/>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57680384">
      <w:bodyDiv w:val="1"/>
      <w:marLeft w:val="0"/>
      <w:marRight w:val="0"/>
      <w:marTop w:val="0"/>
      <w:marBottom w:val="0"/>
      <w:divBdr>
        <w:top w:val="none" w:sz="0" w:space="0" w:color="auto"/>
        <w:left w:val="none" w:sz="0" w:space="0" w:color="auto"/>
        <w:bottom w:val="none" w:sz="0" w:space="0" w:color="auto"/>
        <w:right w:val="none" w:sz="0" w:space="0" w:color="auto"/>
      </w:divBdr>
    </w:div>
    <w:div w:id="224486269">
      <w:bodyDiv w:val="1"/>
      <w:marLeft w:val="0"/>
      <w:marRight w:val="0"/>
      <w:marTop w:val="0"/>
      <w:marBottom w:val="0"/>
      <w:divBdr>
        <w:top w:val="none" w:sz="0" w:space="0" w:color="auto"/>
        <w:left w:val="none" w:sz="0" w:space="0" w:color="auto"/>
        <w:bottom w:val="none" w:sz="0" w:space="0" w:color="auto"/>
        <w:right w:val="none" w:sz="0" w:space="0" w:color="auto"/>
      </w:divBdr>
    </w:div>
    <w:div w:id="363791131">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DEAD-FE28-4A04-8377-9F29416D3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37</Pages>
  <Words>3490</Words>
  <Characters>19896</Characters>
  <Application>Microsoft Office Word</Application>
  <DocSecurity>0</DocSecurity>
  <Lines>165</Lines>
  <Paragraphs>46</Paragraphs>
  <ScaleCrop>false</ScaleCrop>
  <Company>iMAX Design.</Company>
  <LinksUpToDate>false</LinksUpToDate>
  <CharactersWithSpaces>23340</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USER</cp:lastModifiedBy>
  <cp:revision>13</cp:revision>
  <cp:lastPrinted>2021-06-10T03:29:00Z</cp:lastPrinted>
  <dcterms:created xsi:type="dcterms:W3CDTF">2021-04-30T18:21:00Z</dcterms:created>
  <dcterms:modified xsi:type="dcterms:W3CDTF">2021-06-10T03:33:00Z</dcterms:modified>
</cp:coreProperties>
</file>